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743F" w:rsidRDefault="00AD743F" w:rsidP="00055251">
      <w:pPr>
        <w:pStyle w:val="AralkYok"/>
        <w:rPr>
          <w:rFonts w:ascii="Times New Roman" w:hAnsi="Times New Roman" w:cs="Times New Roman"/>
          <w:sz w:val="24"/>
          <w:szCs w:val="24"/>
        </w:rPr>
      </w:pPr>
      <w:r>
        <w:rPr>
          <w:rFonts w:ascii="Times New Roman" w:hAnsi="Times New Roman" w:cs="Times New Roman"/>
          <w:sz w:val="24"/>
          <w:szCs w:val="24"/>
        </w:rPr>
        <w:t xml:space="preserve">Artılarımızı korumak için </w:t>
      </w:r>
      <w:r w:rsidRPr="00AD743F">
        <w:rPr>
          <w:rFonts w:ascii="Times New Roman" w:hAnsi="Times New Roman" w:cs="Times New Roman"/>
          <w:sz w:val="24"/>
          <w:szCs w:val="24"/>
        </w:rPr>
        <w:t>Or</w:t>
      </w:r>
      <w:r>
        <w:rPr>
          <w:rFonts w:ascii="Times New Roman" w:hAnsi="Times New Roman" w:cs="Times New Roman"/>
          <w:sz w:val="24"/>
          <w:szCs w:val="24"/>
        </w:rPr>
        <w:t>ta Vadeli Program yenilenmeli</w:t>
      </w:r>
    </w:p>
    <w:p w:rsidR="00AD743F" w:rsidRDefault="00AD743F" w:rsidP="00055251">
      <w:pPr>
        <w:pStyle w:val="AralkYok"/>
        <w:rPr>
          <w:rFonts w:ascii="Times New Roman" w:hAnsi="Times New Roman" w:cs="Times New Roman"/>
          <w:sz w:val="24"/>
          <w:szCs w:val="24"/>
        </w:rPr>
      </w:pPr>
    </w:p>
    <w:p w:rsidR="00AD743F" w:rsidRDefault="005F18B6" w:rsidP="00055251">
      <w:pPr>
        <w:pStyle w:val="AralkYok"/>
        <w:rPr>
          <w:rFonts w:ascii="Times New Roman" w:hAnsi="Times New Roman" w:cs="Times New Roman"/>
          <w:sz w:val="24"/>
          <w:szCs w:val="24"/>
        </w:rPr>
      </w:pPr>
      <w:r>
        <w:rPr>
          <w:rFonts w:ascii="Times New Roman" w:hAnsi="Times New Roman" w:cs="Times New Roman"/>
          <w:sz w:val="24"/>
          <w:szCs w:val="24"/>
        </w:rPr>
        <w:t xml:space="preserve">SPOT: </w:t>
      </w:r>
      <w:r w:rsidR="00AD743F" w:rsidRPr="00AD743F">
        <w:rPr>
          <w:rFonts w:ascii="Times New Roman" w:hAnsi="Times New Roman" w:cs="Times New Roman"/>
          <w:sz w:val="24"/>
          <w:szCs w:val="24"/>
        </w:rPr>
        <w:t>Yapısal reformlarla yüksek büyüme hızımızı korursak, ekonomimizin bizden ilerde ama büyüyemeyen ülkelere yaklaşması anlamında bir fırsat yakalayabiliriz. Ekonomideki istikrarın temelini oluşturan kamu maliyesindeki sağlam duruşun güçlendirilmesi için Orta Vadeli Program yenilenmelidir. Bu sayede piyasalardaki öngörülebilir de artacak ve güven ortamı olumlu etkilenecektir</w:t>
      </w:r>
      <w:r w:rsidR="009E1945">
        <w:rPr>
          <w:rFonts w:ascii="Times New Roman" w:hAnsi="Times New Roman" w:cs="Times New Roman"/>
          <w:sz w:val="24"/>
          <w:szCs w:val="24"/>
        </w:rPr>
        <w:t>.</w:t>
      </w:r>
    </w:p>
    <w:p w:rsidR="009E1945" w:rsidRDefault="009E1945" w:rsidP="00055251">
      <w:pPr>
        <w:pStyle w:val="AralkYok"/>
        <w:rPr>
          <w:rFonts w:ascii="Times New Roman" w:hAnsi="Times New Roman" w:cs="Times New Roman"/>
          <w:sz w:val="24"/>
          <w:szCs w:val="24"/>
        </w:rPr>
      </w:pPr>
    </w:p>
    <w:p w:rsidR="009E1945" w:rsidRDefault="009E1945" w:rsidP="009E1945">
      <w:pPr>
        <w:pStyle w:val="AralkYok"/>
        <w:rPr>
          <w:rFonts w:ascii="Times New Roman" w:hAnsi="Times New Roman" w:cs="Times New Roman"/>
          <w:sz w:val="24"/>
          <w:szCs w:val="24"/>
        </w:rPr>
      </w:pPr>
      <w:r>
        <w:rPr>
          <w:rFonts w:ascii="Times New Roman" w:hAnsi="Times New Roman" w:cs="Times New Roman"/>
          <w:sz w:val="24"/>
          <w:szCs w:val="24"/>
        </w:rPr>
        <w:t xml:space="preserve">ARA SPOT: Küresel ekonominin bir parçası olan Türkiye ekonomisinin, küresel çapta bir krizden </w:t>
      </w:r>
      <w:proofErr w:type="spellStart"/>
      <w:r>
        <w:rPr>
          <w:rFonts w:ascii="Times New Roman" w:hAnsi="Times New Roman" w:cs="Times New Roman"/>
          <w:sz w:val="24"/>
          <w:szCs w:val="24"/>
        </w:rPr>
        <w:t>etkilinmemesi</w:t>
      </w:r>
      <w:proofErr w:type="spellEnd"/>
      <w:r>
        <w:rPr>
          <w:rFonts w:ascii="Times New Roman" w:hAnsi="Times New Roman" w:cs="Times New Roman"/>
          <w:sz w:val="24"/>
          <w:szCs w:val="24"/>
        </w:rPr>
        <w:t xml:space="preserve"> </w:t>
      </w:r>
      <w:r w:rsidRPr="009E1945">
        <w:rPr>
          <w:rFonts w:ascii="Times New Roman" w:hAnsi="Times New Roman" w:cs="Times New Roman"/>
          <w:sz w:val="24"/>
          <w:szCs w:val="24"/>
        </w:rPr>
        <w:t>müm</w:t>
      </w:r>
      <w:r>
        <w:rPr>
          <w:rFonts w:ascii="Times New Roman" w:hAnsi="Times New Roman" w:cs="Times New Roman"/>
          <w:sz w:val="24"/>
          <w:szCs w:val="24"/>
        </w:rPr>
        <w:t xml:space="preserve">kün değil. Alınacak önlemlerle bu etkinin </w:t>
      </w:r>
      <w:bookmarkStart w:id="0" w:name="_GoBack"/>
      <w:bookmarkEnd w:id="0"/>
      <w:r w:rsidRPr="009E1945">
        <w:rPr>
          <w:rFonts w:ascii="Times New Roman" w:hAnsi="Times New Roman" w:cs="Times New Roman"/>
          <w:sz w:val="24"/>
          <w:szCs w:val="24"/>
        </w:rPr>
        <w:t>boyutunu azaltabiliriz.</w:t>
      </w:r>
    </w:p>
    <w:p w:rsidR="00AD743F" w:rsidRDefault="00AD743F" w:rsidP="00055251">
      <w:pPr>
        <w:pStyle w:val="AralkYok"/>
        <w:rPr>
          <w:rFonts w:ascii="Times New Roman" w:hAnsi="Times New Roman" w:cs="Times New Roman"/>
          <w:sz w:val="24"/>
          <w:szCs w:val="24"/>
        </w:rPr>
      </w:pPr>
    </w:p>
    <w:p w:rsidR="00BB5D63" w:rsidRPr="00055251" w:rsidRDefault="00BB5D63" w:rsidP="00055251">
      <w:pPr>
        <w:pStyle w:val="AralkYok"/>
        <w:rPr>
          <w:rFonts w:ascii="Times New Roman" w:hAnsi="Times New Roman" w:cs="Times New Roman"/>
          <w:sz w:val="24"/>
          <w:szCs w:val="24"/>
        </w:rPr>
      </w:pPr>
      <w:r w:rsidRPr="00055251">
        <w:rPr>
          <w:rFonts w:ascii="Times New Roman" w:hAnsi="Times New Roman" w:cs="Times New Roman"/>
          <w:sz w:val="24"/>
          <w:szCs w:val="24"/>
        </w:rPr>
        <w:t>Dünya ekonomisi çok zor bir dönemden geçiyor. 2009 küresel krizine yol açan sistemdeki sorunların çözülemediği görülüyor. Finans sisteminde başlayan kredi ve likidite krizi, ülke bazında kamu maliyesi krizine d</w:t>
      </w:r>
      <w:r w:rsidR="00AD743F">
        <w:rPr>
          <w:rFonts w:ascii="Times New Roman" w:hAnsi="Times New Roman" w:cs="Times New Roman"/>
          <w:sz w:val="24"/>
          <w:szCs w:val="24"/>
        </w:rPr>
        <w:t xml:space="preserve">önüşüyor. AB içindeki özellikle </w:t>
      </w:r>
      <w:r w:rsidRPr="00055251">
        <w:rPr>
          <w:rFonts w:ascii="Times New Roman" w:hAnsi="Times New Roman" w:cs="Times New Roman"/>
          <w:sz w:val="24"/>
          <w:szCs w:val="24"/>
        </w:rPr>
        <w:t xml:space="preserve">Yunanistan sorunu çözülemedi. Esasen AB’de bir liderlik sıkıntısı </w:t>
      </w:r>
      <w:r w:rsidR="00D42231" w:rsidRPr="00055251">
        <w:rPr>
          <w:rFonts w:ascii="Times New Roman" w:hAnsi="Times New Roman" w:cs="Times New Roman"/>
          <w:sz w:val="24"/>
          <w:szCs w:val="24"/>
        </w:rPr>
        <w:t>yaşanıyor</w:t>
      </w:r>
      <w:r w:rsidRPr="00055251">
        <w:rPr>
          <w:rFonts w:ascii="Times New Roman" w:hAnsi="Times New Roman" w:cs="Times New Roman"/>
          <w:sz w:val="24"/>
          <w:szCs w:val="24"/>
        </w:rPr>
        <w:t>, zor kararları alabilecek irade ve azim gözükmüyor. Sıkıntıları zaman yayarak çözme girişimleri sonuç vermediği gibi</w:t>
      </w:r>
      <w:r w:rsidR="0026097E" w:rsidRPr="00055251">
        <w:rPr>
          <w:rFonts w:ascii="Times New Roman" w:hAnsi="Times New Roman" w:cs="Times New Roman"/>
          <w:sz w:val="24"/>
          <w:szCs w:val="24"/>
        </w:rPr>
        <w:t xml:space="preserve"> </w:t>
      </w:r>
      <w:r w:rsidRPr="00055251">
        <w:rPr>
          <w:rFonts w:ascii="Times New Roman" w:hAnsi="Times New Roman" w:cs="Times New Roman"/>
          <w:sz w:val="24"/>
          <w:szCs w:val="24"/>
        </w:rPr>
        <w:t>maliyetleri daha da artırıyor.</w:t>
      </w:r>
    </w:p>
    <w:p w:rsidR="00D42231" w:rsidRPr="00055251" w:rsidRDefault="00104126" w:rsidP="00055251">
      <w:pPr>
        <w:pStyle w:val="AralkYok"/>
        <w:rPr>
          <w:rFonts w:ascii="Times New Roman" w:hAnsi="Times New Roman" w:cs="Times New Roman"/>
          <w:sz w:val="24"/>
          <w:szCs w:val="24"/>
        </w:rPr>
      </w:pPr>
      <w:r w:rsidRPr="00055251">
        <w:rPr>
          <w:rFonts w:ascii="Times New Roman" w:hAnsi="Times New Roman" w:cs="Times New Roman"/>
          <w:sz w:val="24"/>
          <w:szCs w:val="24"/>
        </w:rPr>
        <w:t>Dünyada büyüme 2010’da yüzde 5 olmuştu. Son tahminlere göre dünya ekonomisi bu yıl ve gelecek yıl yaklaşık yüzde 4 büyüyecek. Ancak bu tahminler önceki</w:t>
      </w:r>
      <w:r w:rsidR="0026097E" w:rsidRPr="00055251">
        <w:rPr>
          <w:rFonts w:ascii="Times New Roman" w:hAnsi="Times New Roman" w:cs="Times New Roman"/>
          <w:sz w:val="24"/>
          <w:szCs w:val="24"/>
        </w:rPr>
        <w:t>n</w:t>
      </w:r>
      <w:r w:rsidRPr="00055251">
        <w:rPr>
          <w:rFonts w:ascii="Times New Roman" w:hAnsi="Times New Roman" w:cs="Times New Roman"/>
          <w:sz w:val="24"/>
          <w:szCs w:val="24"/>
        </w:rPr>
        <w:t xml:space="preserve">e göre bu yıl için </w:t>
      </w:r>
      <w:proofErr w:type="gramStart"/>
      <w:r w:rsidRPr="00055251">
        <w:rPr>
          <w:rFonts w:ascii="Times New Roman" w:hAnsi="Times New Roman" w:cs="Times New Roman"/>
          <w:sz w:val="24"/>
          <w:szCs w:val="24"/>
        </w:rPr>
        <w:t>0.3</w:t>
      </w:r>
      <w:proofErr w:type="gramEnd"/>
      <w:r w:rsidRPr="00055251">
        <w:rPr>
          <w:rFonts w:ascii="Times New Roman" w:hAnsi="Times New Roman" w:cs="Times New Roman"/>
          <w:sz w:val="24"/>
          <w:szCs w:val="24"/>
        </w:rPr>
        <w:t>, gelecek yıl için 0.5 puan düşürülmüş durumda. P</w:t>
      </w:r>
      <w:r w:rsidR="002407B9" w:rsidRPr="00055251">
        <w:rPr>
          <w:rFonts w:ascii="Times New Roman" w:hAnsi="Times New Roman" w:cs="Times New Roman"/>
          <w:sz w:val="24"/>
          <w:szCs w:val="24"/>
        </w:rPr>
        <w:t xml:space="preserve">ek çok ülkenin mali durumu hala yüksek riskler taşıyor. İhtiyaç duyulan orta vadeli mali düzenleme çabaları yetersiz </w:t>
      </w:r>
      <w:r w:rsidRPr="00055251">
        <w:rPr>
          <w:rFonts w:ascii="Times New Roman" w:hAnsi="Times New Roman" w:cs="Times New Roman"/>
          <w:sz w:val="24"/>
          <w:szCs w:val="24"/>
        </w:rPr>
        <w:t>kalıyor</w:t>
      </w:r>
      <w:r w:rsidR="002407B9" w:rsidRPr="00055251">
        <w:rPr>
          <w:rFonts w:ascii="Times New Roman" w:hAnsi="Times New Roman" w:cs="Times New Roman"/>
          <w:sz w:val="24"/>
          <w:szCs w:val="24"/>
        </w:rPr>
        <w:t xml:space="preserve">. </w:t>
      </w:r>
      <w:r w:rsidR="00D42231" w:rsidRPr="00055251">
        <w:rPr>
          <w:rFonts w:ascii="Times New Roman" w:hAnsi="Times New Roman" w:cs="Times New Roman"/>
          <w:sz w:val="24"/>
          <w:szCs w:val="24"/>
        </w:rPr>
        <w:t xml:space="preserve">Bu yüzden özellikle gelişmiş ülkelerde büyümeye ilişkin aşağı yönlü riskler artıyor. </w:t>
      </w:r>
    </w:p>
    <w:p w:rsidR="00D42231" w:rsidRPr="00055251" w:rsidRDefault="00AD743F" w:rsidP="00055251">
      <w:pPr>
        <w:pStyle w:val="AralkYok"/>
        <w:rPr>
          <w:rFonts w:ascii="Times New Roman" w:hAnsi="Times New Roman" w:cs="Times New Roman"/>
          <w:sz w:val="24"/>
          <w:szCs w:val="24"/>
        </w:rPr>
      </w:pPr>
      <w:r>
        <w:rPr>
          <w:rFonts w:ascii="Times New Roman" w:hAnsi="Times New Roman" w:cs="Times New Roman"/>
          <w:sz w:val="24"/>
          <w:szCs w:val="24"/>
        </w:rPr>
        <w:t>Euro b</w:t>
      </w:r>
      <w:r w:rsidR="002407B9" w:rsidRPr="00055251">
        <w:rPr>
          <w:rFonts w:ascii="Times New Roman" w:hAnsi="Times New Roman" w:cs="Times New Roman"/>
          <w:sz w:val="24"/>
          <w:szCs w:val="24"/>
        </w:rPr>
        <w:t>ölgesi</w:t>
      </w:r>
      <w:r w:rsidR="00D42231" w:rsidRPr="00055251">
        <w:rPr>
          <w:rFonts w:ascii="Times New Roman" w:hAnsi="Times New Roman" w:cs="Times New Roman"/>
          <w:sz w:val="24"/>
          <w:szCs w:val="24"/>
        </w:rPr>
        <w:t>nde</w:t>
      </w:r>
      <w:r w:rsidR="002407B9" w:rsidRPr="00055251">
        <w:rPr>
          <w:rFonts w:ascii="Times New Roman" w:hAnsi="Times New Roman" w:cs="Times New Roman"/>
          <w:sz w:val="24"/>
          <w:szCs w:val="24"/>
        </w:rPr>
        <w:t xml:space="preserve"> büyüme</w:t>
      </w:r>
      <w:r w:rsidR="0026097E" w:rsidRPr="00055251">
        <w:rPr>
          <w:rFonts w:ascii="Times New Roman" w:hAnsi="Times New Roman" w:cs="Times New Roman"/>
          <w:sz w:val="24"/>
          <w:szCs w:val="24"/>
        </w:rPr>
        <w:t xml:space="preserve">nin sağlanması </w:t>
      </w:r>
      <w:r w:rsidR="002407B9" w:rsidRPr="00055251">
        <w:rPr>
          <w:rFonts w:ascii="Times New Roman" w:hAnsi="Times New Roman" w:cs="Times New Roman"/>
          <w:sz w:val="24"/>
          <w:szCs w:val="24"/>
        </w:rPr>
        <w:t>ve kriz çözüm mekanizmalarının yeterliliği konusundaki kaygıları</w:t>
      </w:r>
      <w:r w:rsidR="00D42231" w:rsidRPr="00055251">
        <w:rPr>
          <w:rFonts w:ascii="Times New Roman" w:hAnsi="Times New Roman" w:cs="Times New Roman"/>
          <w:sz w:val="24"/>
          <w:szCs w:val="24"/>
        </w:rPr>
        <w:t>n</w:t>
      </w:r>
      <w:r w:rsidR="002407B9" w:rsidRPr="00055251">
        <w:rPr>
          <w:rFonts w:ascii="Times New Roman" w:hAnsi="Times New Roman" w:cs="Times New Roman"/>
          <w:sz w:val="24"/>
          <w:szCs w:val="24"/>
        </w:rPr>
        <w:t xml:space="preserve"> gider</w:t>
      </w:r>
      <w:r w:rsidR="00D42231" w:rsidRPr="00055251">
        <w:rPr>
          <w:rFonts w:ascii="Times New Roman" w:hAnsi="Times New Roman" w:cs="Times New Roman"/>
          <w:sz w:val="24"/>
          <w:szCs w:val="24"/>
        </w:rPr>
        <w:t>ilmesinde güçlük yaşanıyo</w:t>
      </w:r>
      <w:r>
        <w:rPr>
          <w:rFonts w:ascii="Times New Roman" w:hAnsi="Times New Roman" w:cs="Times New Roman"/>
          <w:sz w:val="24"/>
          <w:szCs w:val="24"/>
        </w:rPr>
        <w:t>r. Aralarında İtalya ve İspanya’</w:t>
      </w:r>
      <w:r w:rsidR="00D42231" w:rsidRPr="00055251">
        <w:rPr>
          <w:rFonts w:ascii="Times New Roman" w:hAnsi="Times New Roman" w:cs="Times New Roman"/>
          <w:sz w:val="24"/>
          <w:szCs w:val="24"/>
        </w:rPr>
        <w:t xml:space="preserve">nın da olduğu büyük ülkelerdeki borçlanma faiz oranları arasındaki farkın derinleşmesi, piyasalardaki hassasiyetin sıkça değişebileceğinin göstergesi </w:t>
      </w:r>
      <w:r>
        <w:rPr>
          <w:rFonts w:ascii="Times New Roman" w:hAnsi="Times New Roman" w:cs="Times New Roman"/>
          <w:sz w:val="24"/>
          <w:szCs w:val="24"/>
        </w:rPr>
        <w:t xml:space="preserve">olarak </w:t>
      </w:r>
      <w:r w:rsidR="00D42231" w:rsidRPr="00055251">
        <w:rPr>
          <w:rFonts w:ascii="Times New Roman" w:hAnsi="Times New Roman" w:cs="Times New Roman"/>
          <w:sz w:val="24"/>
          <w:szCs w:val="24"/>
        </w:rPr>
        <w:t xml:space="preserve">görülüyor. </w:t>
      </w:r>
    </w:p>
    <w:p w:rsidR="00431897" w:rsidRPr="00055251" w:rsidRDefault="00431897" w:rsidP="00055251">
      <w:pPr>
        <w:pStyle w:val="AralkYok"/>
        <w:rPr>
          <w:rFonts w:ascii="Times New Roman" w:hAnsi="Times New Roman" w:cs="Times New Roman"/>
          <w:sz w:val="24"/>
          <w:szCs w:val="24"/>
        </w:rPr>
      </w:pPr>
      <w:r w:rsidRPr="00055251">
        <w:rPr>
          <w:rFonts w:ascii="Times New Roman" w:hAnsi="Times New Roman" w:cs="Times New Roman"/>
          <w:sz w:val="24"/>
          <w:szCs w:val="24"/>
        </w:rPr>
        <w:t xml:space="preserve">Avrupa Finansal İstikrar Fonu’nun esnekliğinin artırılması için AB zirvesinde alınan önlemler olumlu olmakla birlikte, Avrupalı ülkelerin bu önlemleri hemen uygulamaya koyması ve </w:t>
      </w:r>
      <w:r w:rsidR="00AD743F">
        <w:rPr>
          <w:rFonts w:ascii="Times New Roman" w:hAnsi="Times New Roman" w:cs="Times New Roman"/>
          <w:sz w:val="24"/>
          <w:szCs w:val="24"/>
        </w:rPr>
        <w:t>Euro bölgesi</w:t>
      </w:r>
      <w:r w:rsidRPr="00055251">
        <w:rPr>
          <w:rFonts w:ascii="Times New Roman" w:hAnsi="Times New Roman" w:cs="Times New Roman"/>
          <w:sz w:val="24"/>
          <w:szCs w:val="24"/>
        </w:rPr>
        <w:t>nde güveni desteklemek için gerekirse ek adımlar atma niyetinin işaretlerini açıkça vermeye devam etmeleri gerekiyor.</w:t>
      </w:r>
    </w:p>
    <w:p w:rsidR="0026097E" w:rsidRPr="00055251" w:rsidRDefault="00AD743F" w:rsidP="00055251">
      <w:pPr>
        <w:pStyle w:val="AralkYok"/>
        <w:rPr>
          <w:rFonts w:ascii="Times New Roman" w:hAnsi="Times New Roman" w:cs="Times New Roman"/>
          <w:sz w:val="24"/>
          <w:szCs w:val="24"/>
        </w:rPr>
      </w:pPr>
      <w:r>
        <w:rPr>
          <w:rFonts w:ascii="Times New Roman" w:hAnsi="Times New Roman" w:cs="Times New Roman"/>
          <w:sz w:val="24"/>
          <w:szCs w:val="24"/>
        </w:rPr>
        <w:t>ABD ve Japonya’</w:t>
      </w:r>
      <w:r w:rsidR="00D42231" w:rsidRPr="00055251">
        <w:rPr>
          <w:rFonts w:ascii="Times New Roman" w:hAnsi="Times New Roman" w:cs="Times New Roman"/>
          <w:sz w:val="24"/>
          <w:szCs w:val="24"/>
        </w:rPr>
        <w:t xml:space="preserve">daki bütçe açıkları </w:t>
      </w:r>
      <w:r w:rsidR="0026097E" w:rsidRPr="00055251">
        <w:rPr>
          <w:rFonts w:ascii="Times New Roman" w:hAnsi="Times New Roman" w:cs="Times New Roman"/>
          <w:sz w:val="24"/>
          <w:szCs w:val="24"/>
        </w:rPr>
        <w:t>büyüyor</w:t>
      </w:r>
      <w:r w:rsidR="00D42231" w:rsidRPr="00055251">
        <w:rPr>
          <w:rFonts w:ascii="Times New Roman" w:hAnsi="Times New Roman" w:cs="Times New Roman"/>
          <w:sz w:val="24"/>
          <w:szCs w:val="24"/>
        </w:rPr>
        <w:t xml:space="preserve"> ve bu durum borç oranlarını yükseltiyor. Buna rağmen bu ülkelere yönelen sermaye hareketleri sayesinde faiz oranları tarihin en düşük seviyelerinde seyrediyor. Ancak bütçe açıklarını ve kamu borçlarını azaltmaya ilişkin somut planlar ortaya çıkmazsa, bu ülkelere güvenin de zayıflaması sözkonusu.</w:t>
      </w:r>
      <w:r>
        <w:rPr>
          <w:rFonts w:ascii="Times New Roman" w:hAnsi="Times New Roman" w:cs="Times New Roman"/>
          <w:sz w:val="24"/>
          <w:szCs w:val="24"/>
        </w:rPr>
        <w:t xml:space="preserve"> ABD’ni</w:t>
      </w:r>
      <w:r w:rsidR="0026097E" w:rsidRPr="00055251">
        <w:rPr>
          <w:rFonts w:ascii="Times New Roman" w:hAnsi="Times New Roman" w:cs="Times New Roman"/>
          <w:sz w:val="24"/>
          <w:szCs w:val="24"/>
        </w:rPr>
        <w:t>n</w:t>
      </w:r>
      <w:r>
        <w:rPr>
          <w:rFonts w:ascii="Times New Roman" w:hAnsi="Times New Roman" w:cs="Times New Roman"/>
          <w:sz w:val="24"/>
          <w:szCs w:val="24"/>
        </w:rPr>
        <w:t xml:space="preserve"> </w:t>
      </w:r>
      <w:r w:rsidR="0026097E" w:rsidRPr="00055251">
        <w:rPr>
          <w:rFonts w:ascii="Times New Roman" w:hAnsi="Times New Roman" w:cs="Times New Roman"/>
          <w:sz w:val="24"/>
          <w:szCs w:val="24"/>
        </w:rPr>
        <w:t>de orta vadeli mali düzeltme sağlama konusunda</w:t>
      </w:r>
      <w:r>
        <w:rPr>
          <w:rFonts w:ascii="Times New Roman" w:hAnsi="Times New Roman" w:cs="Times New Roman"/>
          <w:sz w:val="24"/>
          <w:szCs w:val="24"/>
        </w:rPr>
        <w:t>,</w:t>
      </w:r>
      <w:r w:rsidR="0026097E" w:rsidRPr="00055251">
        <w:rPr>
          <w:rFonts w:ascii="Times New Roman" w:hAnsi="Times New Roman" w:cs="Times New Roman"/>
          <w:sz w:val="24"/>
          <w:szCs w:val="24"/>
        </w:rPr>
        <w:t xml:space="preserve"> gerekli siyasal uzlaşmanın sağlanmasında sıkıntılar yaşanıy</w:t>
      </w:r>
      <w:r>
        <w:rPr>
          <w:rFonts w:ascii="Times New Roman" w:hAnsi="Times New Roman" w:cs="Times New Roman"/>
          <w:sz w:val="24"/>
          <w:szCs w:val="24"/>
        </w:rPr>
        <w:t>or. Bunun bir sonucu olarak ABD’</w:t>
      </w:r>
      <w:r w:rsidR="0026097E" w:rsidRPr="00055251">
        <w:rPr>
          <w:rFonts w:ascii="Times New Roman" w:hAnsi="Times New Roman" w:cs="Times New Roman"/>
          <w:sz w:val="24"/>
          <w:szCs w:val="24"/>
        </w:rPr>
        <w:t>nin uzun vadeli kredi notu düşürülüyor.</w:t>
      </w:r>
    </w:p>
    <w:p w:rsidR="00431897" w:rsidRPr="00055251" w:rsidRDefault="002407B9" w:rsidP="00055251">
      <w:pPr>
        <w:pStyle w:val="AralkYok"/>
        <w:rPr>
          <w:rFonts w:ascii="Times New Roman" w:hAnsi="Times New Roman" w:cs="Times New Roman"/>
          <w:sz w:val="24"/>
          <w:szCs w:val="24"/>
        </w:rPr>
      </w:pPr>
      <w:r w:rsidRPr="00055251">
        <w:rPr>
          <w:rFonts w:ascii="Times New Roman" w:hAnsi="Times New Roman" w:cs="Times New Roman"/>
          <w:sz w:val="24"/>
          <w:szCs w:val="24"/>
        </w:rPr>
        <w:t>Gelişmekte olan ülkelerde</w:t>
      </w:r>
      <w:r w:rsidR="00431897" w:rsidRPr="00055251">
        <w:rPr>
          <w:rFonts w:ascii="Times New Roman" w:hAnsi="Times New Roman" w:cs="Times New Roman"/>
          <w:sz w:val="24"/>
          <w:szCs w:val="24"/>
        </w:rPr>
        <w:t xml:space="preserve">n bazıları mali </w:t>
      </w:r>
      <w:r w:rsidR="00C25F16" w:rsidRPr="00055251">
        <w:rPr>
          <w:rFonts w:ascii="Times New Roman" w:hAnsi="Times New Roman" w:cs="Times New Roman"/>
          <w:sz w:val="24"/>
          <w:szCs w:val="24"/>
        </w:rPr>
        <w:t>yapılarını</w:t>
      </w:r>
      <w:r w:rsidRPr="00055251">
        <w:rPr>
          <w:rFonts w:ascii="Times New Roman" w:hAnsi="Times New Roman" w:cs="Times New Roman"/>
          <w:sz w:val="24"/>
          <w:szCs w:val="24"/>
        </w:rPr>
        <w:t xml:space="preserve"> iyileştirmede </w:t>
      </w:r>
      <w:r w:rsidR="00F30387" w:rsidRPr="00055251">
        <w:rPr>
          <w:rFonts w:ascii="Times New Roman" w:hAnsi="Times New Roman" w:cs="Times New Roman"/>
          <w:sz w:val="24"/>
          <w:szCs w:val="24"/>
        </w:rPr>
        <w:t>konjonktürel</w:t>
      </w:r>
      <w:r w:rsidRPr="00055251">
        <w:rPr>
          <w:rFonts w:ascii="Times New Roman" w:hAnsi="Times New Roman" w:cs="Times New Roman"/>
          <w:sz w:val="24"/>
          <w:szCs w:val="24"/>
        </w:rPr>
        <w:t xml:space="preserve"> gelişmelerden yararlan</w:t>
      </w:r>
      <w:r w:rsidR="00C25F16" w:rsidRPr="00055251">
        <w:rPr>
          <w:rFonts w:ascii="Times New Roman" w:hAnsi="Times New Roman" w:cs="Times New Roman"/>
          <w:sz w:val="24"/>
          <w:szCs w:val="24"/>
        </w:rPr>
        <w:t>ırken</w:t>
      </w:r>
      <w:r w:rsidR="00431897" w:rsidRPr="00055251">
        <w:rPr>
          <w:rFonts w:ascii="Times New Roman" w:hAnsi="Times New Roman" w:cs="Times New Roman"/>
          <w:sz w:val="24"/>
          <w:szCs w:val="24"/>
        </w:rPr>
        <w:t xml:space="preserve">, </w:t>
      </w:r>
      <w:r w:rsidRPr="00055251">
        <w:rPr>
          <w:rFonts w:ascii="Times New Roman" w:hAnsi="Times New Roman" w:cs="Times New Roman"/>
          <w:sz w:val="24"/>
          <w:szCs w:val="24"/>
        </w:rPr>
        <w:t>bazıları</w:t>
      </w:r>
      <w:r w:rsidR="00431897" w:rsidRPr="00055251">
        <w:rPr>
          <w:rFonts w:ascii="Times New Roman" w:hAnsi="Times New Roman" w:cs="Times New Roman"/>
          <w:sz w:val="24"/>
          <w:szCs w:val="24"/>
        </w:rPr>
        <w:t>ndaysa a</w:t>
      </w:r>
      <w:r w:rsidRPr="00055251">
        <w:rPr>
          <w:rFonts w:ascii="Times New Roman" w:hAnsi="Times New Roman" w:cs="Times New Roman"/>
          <w:sz w:val="24"/>
          <w:szCs w:val="24"/>
        </w:rPr>
        <w:t xml:space="preserve">şırı ısınma işaretleri </w:t>
      </w:r>
      <w:r w:rsidR="00C25F16" w:rsidRPr="00055251">
        <w:rPr>
          <w:rFonts w:ascii="Times New Roman" w:hAnsi="Times New Roman" w:cs="Times New Roman"/>
          <w:sz w:val="24"/>
          <w:szCs w:val="24"/>
        </w:rPr>
        <w:t>ortaya çıkıyor</w:t>
      </w:r>
      <w:r w:rsidR="00431897" w:rsidRPr="00055251">
        <w:rPr>
          <w:rFonts w:ascii="Times New Roman" w:hAnsi="Times New Roman" w:cs="Times New Roman"/>
          <w:sz w:val="24"/>
          <w:szCs w:val="24"/>
        </w:rPr>
        <w:t xml:space="preserve">. </w:t>
      </w:r>
      <w:r w:rsidRPr="00055251">
        <w:rPr>
          <w:rFonts w:ascii="Times New Roman" w:hAnsi="Times New Roman" w:cs="Times New Roman"/>
          <w:sz w:val="24"/>
          <w:szCs w:val="24"/>
        </w:rPr>
        <w:t>Gelişmiş ülkelerden kaynaklı risklere şu ana kadar sınırlı biçimde maruz kalan gelişmekte olan ülkelerin</w:t>
      </w:r>
      <w:r w:rsidR="008E398F" w:rsidRPr="00055251">
        <w:rPr>
          <w:rFonts w:ascii="Times New Roman" w:hAnsi="Times New Roman" w:cs="Times New Roman"/>
          <w:sz w:val="24"/>
          <w:szCs w:val="24"/>
        </w:rPr>
        <w:t>,</w:t>
      </w:r>
      <w:r w:rsidRPr="00055251">
        <w:rPr>
          <w:rFonts w:ascii="Times New Roman" w:hAnsi="Times New Roman" w:cs="Times New Roman"/>
          <w:sz w:val="24"/>
          <w:szCs w:val="24"/>
        </w:rPr>
        <w:t xml:space="preserve"> bu risklerle karşılaşmadan önce mali temellerini </w:t>
      </w:r>
      <w:r w:rsidR="00431897" w:rsidRPr="00055251">
        <w:rPr>
          <w:rFonts w:ascii="Times New Roman" w:hAnsi="Times New Roman" w:cs="Times New Roman"/>
          <w:sz w:val="24"/>
          <w:szCs w:val="24"/>
        </w:rPr>
        <w:t xml:space="preserve">daha da </w:t>
      </w:r>
      <w:r w:rsidRPr="00055251">
        <w:rPr>
          <w:rFonts w:ascii="Times New Roman" w:hAnsi="Times New Roman" w:cs="Times New Roman"/>
          <w:sz w:val="24"/>
          <w:szCs w:val="24"/>
        </w:rPr>
        <w:t>güçlendirme</w:t>
      </w:r>
      <w:r w:rsidR="00431897" w:rsidRPr="00055251">
        <w:rPr>
          <w:rFonts w:ascii="Times New Roman" w:hAnsi="Times New Roman" w:cs="Times New Roman"/>
          <w:sz w:val="24"/>
          <w:szCs w:val="24"/>
        </w:rPr>
        <w:t>sinde fayda görülüyor.</w:t>
      </w:r>
    </w:p>
    <w:p w:rsidR="00FB7909" w:rsidRPr="00055251" w:rsidRDefault="002407B9" w:rsidP="00055251">
      <w:pPr>
        <w:pStyle w:val="AralkYok"/>
        <w:rPr>
          <w:rFonts w:ascii="Times New Roman" w:hAnsi="Times New Roman" w:cs="Times New Roman"/>
          <w:sz w:val="24"/>
          <w:szCs w:val="24"/>
        </w:rPr>
      </w:pPr>
      <w:r w:rsidRPr="00055251">
        <w:rPr>
          <w:rFonts w:ascii="Times New Roman" w:hAnsi="Times New Roman" w:cs="Times New Roman"/>
          <w:sz w:val="24"/>
          <w:szCs w:val="24"/>
        </w:rPr>
        <w:t>Düşük gelirli ülkelerin</w:t>
      </w:r>
      <w:r w:rsidR="00431897" w:rsidRPr="00055251">
        <w:rPr>
          <w:rFonts w:ascii="Times New Roman" w:hAnsi="Times New Roman" w:cs="Times New Roman"/>
          <w:sz w:val="24"/>
          <w:szCs w:val="24"/>
        </w:rPr>
        <w:t>se</w:t>
      </w:r>
      <w:r w:rsidRPr="00055251">
        <w:rPr>
          <w:rFonts w:ascii="Times New Roman" w:hAnsi="Times New Roman" w:cs="Times New Roman"/>
          <w:sz w:val="24"/>
          <w:szCs w:val="24"/>
        </w:rPr>
        <w:t xml:space="preserve"> kriz sırasında mali destekleri iyi kullandığı, ancak şu anda harcama ihtiyaçlarını giderirken yeniden yapılanma güçlüğ</w:t>
      </w:r>
      <w:r w:rsidR="00431897" w:rsidRPr="00055251">
        <w:rPr>
          <w:rFonts w:ascii="Times New Roman" w:hAnsi="Times New Roman" w:cs="Times New Roman"/>
          <w:sz w:val="24"/>
          <w:szCs w:val="24"/>
        </w:rPr>
        <w:t xml:space="preserve">üyle karşı karşıya bulundukları, </w:t>
      </w:r>
      <w:r w:rsidRPr="00055251">
        <w:rPr>
          <w:rFonts w:ascii="Times New Roman" w:hAnsi="Times New Roman" w:cs="Times New Roman"/>
          <w:sz w:val="24"/>
          <w:szCs w:val="24"/>
        </w:rPr>
        <w:t xml:space="preserve">yüksek gıda ve akaryakıt fiyatlarının birçok düşük gelirli ülkede harcama baskısı </w:t>
      </w:r>
      <w:r w:rsidR="00431897" w:rsidRPr="00055251">
        <w:rPr>
          <w:rFonts w:ascii="Times New Roman" w:hAnsi="Times New Roman" w:cs="Times New Roman"/>
          <w:sz w:val="24"/>
          <w:szCs w:val="24"/>
        </w:rPr>
        <w:t xml:space="preserve">ortaya çıkarttığı </w:t>
      </w:r>
      <w:r w:rsidR="00FB7909" w:rsidRPr="00055251">
        <w:rPr>
          <w:rFonts w:ascii="Times New Roman" w:hAnsi="Times New Roman" w:cs="Times New Roman"/>
          <w:sz w:val="24"/>
          <w:szCs w:val="24"/>
        </w:rPr>
        <w:t>tespiti yapılıyor. D</w:t>
      </w:r>
      <w:r w:rsidRPr="00055251">
        <w:rPr>
          <w:rFonts w:ascii="Times New Roman" w:hAnsi="Times New Roman" w:cs="Times New Roman"/>
          <w:sz w:val="24"/>
          <w:szCs w:val="24"/>
        </w:rPr>
        <w:t>üşük gelirli ülkelerde mali güçlükler devam e</w:t>
      </w:r>
      <w:r w:rsidR="00FB7909" w:rsidRPr="00055251">
        <w:rPr>
          <w:rFonts w:ascii="Times New Roman" w:hAnsi="Times New Roman" w:cs="Times New Roman"/>
          <w:sz w:val="24"/>
          <w:szCs w:val="24"/>
        </w:rPr>
        <w:t xml:space="preserve">derken, </w:t>
      </w:r>
      <w:r w:rsidRPr="00055251">
        <w:rPr>
          <w:rFonts w:ascii="Times New Roman" w:hAnsi="Times New Roman" w:cs="Times New Roman"/>
          <w:sz w:val="24"/>
          <w:szCs w:val="24"/>
        </w:rPr>
        <w:t>bu ülkelerin üçte biri yüksek borçlu ya da yüksek borç sürdürülebilirliği riski a</w:t>
      </w:r>
      <w:r w:rsidR="00FB7909" w:rsidRPr="00055251">
        <w:rPr>
          <w:rFonts w:ascii="Times New Roman" w:hAnsi="Times New Roman" w:cs="Times New Roman"/>
          <w:sz w:val="24"/>
          <w:szCs w:val="24"/>
        </w:rPr>
        <w:t>ltında.</w:t>
      </w:r>
    </w:p>
    <w:p w:rsidR="00E52005" w:rsidRPr="00055251" w:rsidRDefault="00FB7909" w:rsidP="00055251">
      <w:pPr>
        <w:pStyle w:val="AralkYok"/>
        <w:rPr>
          <w:rFonts w:ascii="Times New Roman" w:hAnsi="Times New Roman" w:cs="Times New Roman"/>
          <w:sz w:val="24"/>
          <w:szCs w:val="24"/>
        </w:rPr>
      </w:pPr>
      <w:r w:rsidRPr="00055251">
        <w:rPr>
          <w:rFonts w:ascii="Times New Roman" w:hAnsi="Times New Roman" w:cs="Times New Roman"/>
          <w:sz w:val="24"/>
          <w:szCs w:val="24"/>
        </w:rPr>
        <w:t xml:space="preserve">Küresel ekonomilerdeki </w:t>
      </w:r>
      <w:r w:rsidR="002407B9" w:rsidRPr="00055251">
        <w:rPr>
          <w:rFonts w:ascii="Times New Roman" w:hAnsi="Times New Roman" w:cs="Times New Roman"/>
          <w:sz w:val="24"/>
          <w:szCs w:val="24"/>
        </w:rPr>
        <w:t>zayıf büyüme görünümleri</w:t>
      </w:r>
      <w:r w:rsidRPr="00055251">
        <w:rPr>
          <w:rFonts w:ascii="Times New Roman" w:hAnsi="Times New Roman" w:cs="Times New Roman"/>
          <w:sz w:val="24"/>
          <w:szCs w:val="24"/>
        </w:rPr>
        <w:t xml:space="preserve">, </w:t>
      </w:r>
      <w:r w:rsidR="002407B9" w:rsidRPr="00055251">
        <w:rPr>
          <w:rFonts w:ascii="Times New Roman" w:hAnsi="Times New Roman" w:cs="Times New Roman"/>
          <w:sz w:val="24"/>
          <w:szCs w:val="24"/>
        </w:rPr>
        <w:t>kamu ve özel sektör bilançolarını olumsuz etkil</w:t>
      </w:r>
      <w:r w:rsidRPr="00055251">
        <w:rPr>
          <w:rFonts w:ascii="Times New Roman" w:hAnsi="Times New Roman" w:cs="Times New Roman"/>
          <w:sz w:val="24"/>
          <w:szCs w:val="24"/>
        </w:rPr>
        <w:t xml:space="preserve">iyor. </w:t>
      </w:r>
      <w:r w:rsidR="00E52005" w:rsidRPr="00055251">
        <w:rPr>
          <w:rFonts w:ascii="Times New Roman" w:hAnsi="Times New Roman" w:cs="Times New Roman"/>
          <w:sz w:val="24"/>
          <w:szCs w:val="24"/>
        </w:rPr>
        <w:t>Birçok gelişmiş ülkede</w:t>
      </w:r>
      <w:r w:rsidR="00AD743F">
        <w:rPr>
          <w:rFonts w:ascii="Times New Roman" w:hAnsi="Times New Roman" w:cs="Times New Roman"/>
          <w:sz w:val="24"/>
          <w:szCs w:val="24"/>
        </w:rPr>
        <w:t>,</w:t>
      </w:r>
      <w:r w:rsidR="00E52005" w:rsidRPr="00055251">
        <w:rPr>
          <w:rFonts w:ascii="Times New Roman" w:hAnsi="Times New Roman" w:cs="Times New Roman"/>
          <w:sz w:val="24"/>
          <w:szCs w:val="24"/>
        </w:rPr>
        <w:t xml:space="preserve"> ö</w:t>
      </w:r>
      <w:r w:rsidR="002407B9" w:rsidRPr="00055251">
        <w:rPr>
          <w:rFonts w:ascii="Times New Roman" w:hAnsi="Times New Roman" w:cs="Times New Roman"/>
          <w:sz w:val="24"/>
          <w:szCs w:val="24"/>
        </w:rPr>
        <w:t>zel sektörün risklerinin ka</w:t>
      </w:r>
      <w:r w:rsidR="00AD743F">
        <w:rPr>
          <w:rFonts w:ascii="Times New Roman" w:hAnsi="Times New Roman" w:cs="Times New Roman"/>
          <w:sz w:val="24"/>
          <w:szCs w:val="24"/>
        </w:rPr>
        <w:t xml:space="preserve">mu sektörüne transferi yüzünden, </w:t>
      </w:r>
      <w:r w:rsidR="002407B9" w:rsidRPr="00055251">
        <w:rPr>
          <w:rFonts w:ascii="Times New Roman" w:hAnsi="Times New Roman" w:cs="Times New Roman"/>
          <w:sz w:val="24"/>
          <w:szCs w:val="24"/>
        </w:rPr>
        <w:t xml:space="preserve">kamu </w:t>
      </w:r>
      <w:r w:rsidR="00E52005" w:rsidRPr="00055251">
        <w:rPr>
          <w:rFonts w:ascii="Times New Roman" w:hAnsi="Times New Roman" w:cs="Times New Roman"/>
          <w:sz w:val="24"/>
          <w:szCs w:val="24"/>
        </w:rPr>
        <w:t>maliyeleri</w:t>
      </w:r>
      <w:r w:rsidR="002407B9" w:rsidRPr="00055251">
        <w:rPr>
          <w:rFonts w:ascii="Times New Roman" w:hAnsi="Times New Roman" w:cs="Times New Roman"/>
          <w:sz w:val="24"/>
          <w:szCs w:val="24"/>
        </w:rPr>
        <w:t xml:space="preserve"> artan finansman maliyetlerine</w:t>
      </w:r>
      <w:r w:rsidR="00E52005" w:rsidRPr="00055251">
        <w:rPr>
          <w:rFonts w:ascii="Times New Roman" w:hAnsi="Times New Roman" w:cs="Times New Roman"/>
          <w:sz w:val="24"/>
          <w:szCs w:val="24"/>
        </w:rPr>
        <w:t xml:space="preserve"> maruz kalıyor ve </w:t>
      </w:r>
      <w:r w:rsidR="00AD743F">
        <w:rPr>
          <w:rFonts w:ascii="Times New Roman" w:hAnsi="Times New Roman" w:cs="Times New Roman"/>
          <w:sz w:val="24"/>
          <w:szCs w:val="24"/>
        </w:rPr>
        <w:t xml:space="preserve">bu </w:t>
      </w:r>
      <w:r w:rsidR="00E52005" w:rsidRPr="00055251">
        <w:rPr>
          <w:rFonts w:ascii="Times New Roman" w:hAnsi="Times New Roman" w:cs="Times New Roman"/>
          <w:sz w:val="24"/>
          <w:szCs w:val="24"/>
        </w:rPr>
        <w:t xml:space="preserve">durum makro kırılganlıkları artırıyor. </w:t>
      </w:r>
      <w:r w:rsidR="00AD743F">
        <w:rPr>
          <w:rFonts w:ascii="Times New Roman" w:hAnsi="Times New Roman" w:cs="Times New Roman"/>
          <w:sz w:val="24"/>
          <w:szCs w:val="24"/>
        </w:rPr>
        <w:t xml:space="preserve">Dolayısıyla </w:t>
      </w:r>
      <w:r w:rsidR="00E52005" w:rsidRPr="00055251">
        <w:rPr>
          <w:rFonts w:ascii="Times New Roman" w:hAnsi="Times New Roman" w:cs="Times New Roman"/>
          <w:sz w:val="24"/>
          <w:szCs w:val="24"/>
        </w:rPr>
        <w:t>kamu harcamalarında esnek hareket etmeyi güçleştiriyor.</w:t>
      </w:r>
    </w:p>
    <w:p w:rsidR="008359D8" w:rsidRPr="00055251" w:rsidRDefault="00E52005" w:rsidP="00055251">
      <w:pPr>
        <w:pStyle w:val="AralkYok"/>
        <w:rPr>
          <w:rFonts w:ascii="Times New Roman" w:hAnsi="Times New Roman" w:cs="Times New Roman"/>
          <w:sz w:val="24"/>
          <w:szCs w:val="24"/>
        </w:rPr>
      </w:pPr>
      <w:r w:rsidRPr="00055251">
        <w:rPr>
          <w:rFonts w:ascii="Times New Roman" w:hAnsi="Times New Roman" w:cs="Times New Roman"/>
          <w:sz w:val="24"/>
          <w:szCs w:val="24"/>
        </w:rPr>
        <w:lastRenderedPageBreak/>
        <w:t xml:space="preserve">Gelişmiş ekonomilerdeki siyasi liderlerin makro finansal istikrarı güçlendirmede ve büyümeyi artıracak reformların uygulanmasında henüz uzlaşı sağlayamamış olmaları nedeniyle piyasalar siyasetçilerin gerekli adımları atma becerisini sorguluyor. </w:t>
      </w:r>
      <w:r w:rsidR="00AD743F">
        <w:rPr>
          <w:rFonts w:ascii="Times New Roman" w:hAnsi="Times New Roman" w:cs="Times New Roman"/>
          <w:sz w:val="24"/>
          <w:szCs w:val="24"/>
        </w:rPr>
        <w:t>Euro B</w:t>
      </w:r>
      <w:r w:rsidR="002407B9" w:rsidRPr="00055251">
        <w:rPr>
          <w:rFonts w:ascii="Times New Roman" w:hAnsi="Times New Roman" w:cs="Times New Roman"/>
          <w:sz w:val="24"/>
          <w:szCs w:val="24"/>
        </w:rPr>
        <w:t>ölges</w:t>
      </w:r>
      <w:r w:rsidR="00AD743F">
        <w:rPr>
          <w:rFonts w:ascii="Times New Roman" w:hAnsi="Times New Roman" w:cs="Times New Roman"/>
          <w:sz w:val="24"/>
          <w:szCs w:val="24"/>
        </w:rPr>
        <w:t>i’</w:t>
      </w:r>
      <w:r w:rsidR="002407B9" w:rsidRPr="00055251">
        <w:rPr>
          <w:rFonts w:ascii="Times New Roman" w:hAnsi="Times New Roman" w:cs="Times New Roman"/>
          <w:sz w:val="24"/>
          <w:szCs w:val="24"/>
        </w:rPr>
        <w:t>nde</w:t>
      </w:r>
      <w:r w:rsidRPr="00055251">
        <w:rPr>
          <w:rFonts w:ascii="Times New Roman" w:hAnsi="Times New Roman" w:cs="Times New Roman"/>
          <w:sz w:val="24"/>
          <w:szCs w:val="24"/>
        </w:rPr>
        <w:t>ki</w:t>
      </w:r>
      <w:r w:rsidR="002407B9" w:rsidRPr="00055251">
        <w:rPr>
          <w:rFonts w:ascii="Times New Roman" w:hAnsi="Times New Roman" w:cs="Times New Roman"/>
          <w:sz w:val="24"/>
          <w:szCs w:val="24"/>
        </w:rPr>
        <w:t xml:space="preserve"> ülkeler arasındaki </w:t>
      </w:r>
      <w:r w:rsidRPr="00055251">
        <w:rPr>
          <w:rFonts w:ascii="Times New Roman" w:hAnsi="Times New Roman" w:cs="Times New Roman"/>
          <w:sz w:val="24"/>
          <w:szCs w:val="24"/>
        </w:rPr>
        <w:t xml:space="preserve">farklı </w:t>
      </w:r>
      <w:r w:rsidR="002407B9" w:rsidRPr="00055251">
        <w:rPr>
          <w:rFonts w:ascii="Times New Roman" w:hAnsi="Times New Roman" w:cs="Times New Roman"/>
          <w:sz w:val="24"/>
          <w:szCs w:val="24"/>
        </w:rPr>
        <w:t>siyasi</w:t>
      </w:r>
      <w:r w:rsidRPr="00055251">
        <w:rPr>
          <w:rFonts w:ascii="Times New Roman" w:hAnsi="Times New Roman" w:cs="Times New Roman"/>
          <w:sz w:val="24"/>
          <w:szCs w:val="24"/>
        </w:rPr>
        <w:t xml:space="preserve"> yaklaşımlar, kapsamlı ç</w:t>
      </w:r>
      <w:r w:rsidR="002407B9" w:rsidRPr="00055251">
        <w:rPr>
          <w:rFonts w:ascii="Times New Roman" w:hAnsi="Times New Roman" w:cs="Times New Roman"/>
          <w:sz w:val="24"/>
          <w:szCs w:val="24"/>
        </w:rPr>
        <w:t>özüm</w:t>
      </w:r>
      <w:r w:rsidRPr="00055251">
        <w:rPr>
          <w:rFonts w:ascii="Times New Roman" w:hAnsi="Times New Roman" w:cs="Times New Roman"/>
          <w:sz w:val="24"/>
          <w:szCs w:val="24"/>
        </w:rPr>
        <w:t xml:space="preserve">leri hayata geçirmeyi </w:t>
      </w:r>
      <w:r w:rsidR="002407B9" w:rsidRPr="00055251">
        <w:rPr>
          <w:rFonts w:ascii="Times New Roman" w:hAnsi="Times New Roman" w:cs="Times New Roman"/>
          <w:sz w:val="24"/>
          <w:szCs w:val="24"/>
        </w:rPr>
        <w:t>engell</w:t>
      </w:r>
      <w:r w:rsidRPr="00055251">
        <w:rPr>
          <w:rFonts w:ascii="Times New Roman" w:hAnsi="Times New Roman" w:cs="Times New Roman"/>
          <w:sz w:val="24"/>
          <w:szCs w:val="24"/>
        </w:rPr>
        <w:t xml:space="preserve">iyor. </w:t>
      </w:r>
    </w:p>
    <w:p w:rsidR="00104126" w:rsidRPr="00055251" w:rsidRDefault="002407B9" w:rsidP="00055251">
      <w:pPr>
        <w:pStyle w:val="AralkYok"/>
        <w:rPr>
          <w:rFonts w:ascii="Times New Roman" w:hAnsi="Times New Roman" w:cs="Times New Roman"/>
          <w:sz w:val="24"/>
          <w:szCs w:val="24"/>
        </w:rPr>
      </w:pPr>
      <w:r w:rsidRPr="00055251">
        <w:rPr>
          <w:rFonts w:ascii="Times New Roman" w:hAnsi="Times New Roman" w:cs="Times New Roman"/>
          <w:sz w:val="24"/>
          <w:szCs w:val="24"/>
        </w:rPr>
        <w:t xml:space="preserve">Kamu borcu krizi nedeniyle bankacılık sistemi </w:t>
      </w:r>
      <w:r w:rsidR="0026097E" w:rsidRPr="00055251">
        <w:rPr>
          <w:rFonts w:ascii="Times New Roman" w:hAnsi="Times New Roman" w:cs="Times New Roman"/>
          <w:sz w:val="24"/>
          <w:szCs w:val="24"/>
        </w:rPr>
        <w:t>zayıflayan</w:t>
      </w:r>
      <w:r w:rsidR="008359D8" w:rsidRPr="00055251">
        <w:rPr>
          <w:rFonts w:ascii="Times New Roman" w:hAnsi="Times New Roman" w:cs="Times New Roman"/>
          <w:sz w:val="24"/>
          <w:szCs w:val="24"/>
        </w:rPr>
        <w:t xml:space="preserve"> </w:t>
      </w:r>
      <w:r w:rsidR="00AD743F">
        <w:rPr>
          <w:rFonts w:ascii="Times New Roman" w:hAnsi="Times New Roman" w:cs="Times New Roman"/>
          <w:sz w:val="24"/>
          <w:szCs w:val="24"/>
        </w:rPr>
        <w:t xml:space="preserve">Euro </w:t>
      </w:r>
      <w:r w:rsidR="008359D8" w:rsidRPr="00055251">
        <w:rPr>
          <w:rFonts w:ascii="Times New Roman" w:hAnsi="Times New Roman" w:cs="Times New Roman"/>
          <w:sz w:val="24"/>
          <w:szCs w:val="24"/>
        </w:rPr>
        <w:t>Bölgesi ülkeleri</w:t>
      </w:r>
      <w:r w:rsidR="00AD743F">
        <w:rPr>
          <w:rFonts w:ascii="Times New Roman" w:hAnsi="Times New Roman" w:cs="Times New Roman"/>
          <w:sz w:val="24"/>
          <w:szCs w:val="24"/>
        </w:rPr>
        <w:t>nde,</w:t>
      </w:r>
      <w:r w:rsidRPr="00055251">
        <w:rPr>
          <w:rFonts w:ascii="Times New Roman" w:hAnsi="Times New Roman" w:cs="Times New Roman"/>
          <w:sz w:val="24"/>
          <w:szCs w:val="24"/>
        </w:rPr>
        <w:t xml:space="preserve"> bankalarını</w:t>
      </w:r>
      <w:r w:rsidR="008359D8" w:rsidRPr="00055251">
        <w:rPr>
          <w:rFonts w:ascii="Times New Roman" w:hAnsi="Times New Roman" w:cs="Times New Roman"/>
          <w:sz w:val="24"/>
          <w:szCs w:val="24"/>
        </w:rPr>
        <w:t>n</w:t>
      </w:r>
      <w:r w:rsidRPr="00055251">
        <w:rPr>
          <w:rFonts w:ascii="Times New Roman" w:hAnsi="Times New Roman" w:cs="Times New Roman"/>
          <w:sz w:val="24"/>
          <w:szCs w:val="24"/>
        </w:rPr>
        <w:t xml:space="preserve"> yeniden sermayelendirmesi </w:t>
      </w:r>
      <w:r w:rsidR="008359D8" w:rsidRPr="00055251">
        <w:rPr>
          <w:rFonts w:ascii="Times New Roman" w:hAnsi="Times New Roman" w:cs="Times New Roman"/>
          <w:sz w:val="24"/>
          <w:szCs w:val="24"/>
        </w:rPr>
        <w:t xml:space="preserve">gerekiyor ve bunun </w:t>
      </w:r>
      <w:r w:rsidRPr="00055251">
        <w:rPr>
          <w:rFonts w:ascii="Times New Roman" w:hAnsi="Times New Roman" w:cs="Times New Roman"/>
          <w:sz w:val="24"/>
          <w:szCs w:val="24"/>
        </w:rPr>
        <w:t>için Avrupa Finansal İstikrar Fonu</w:t>
      </w:r>
      <w:r w:rsidR="008359D8" w:rsidRPr="00055251">
        <w:rPr>
          <w:rFonts w:ascii="Times New Roman" w:hAnsi="Times New Roman" w:cs="Times New Roman"/>
          <w:sz w:val="24"/>
          <w:szCs w:val="24"/>
        </w:rPr>
        <w:t>’</w:t>
      </w:r>
      <w:r w:rsidRPr="00055251">
        <w:rPr>
          <w:rFonts w:ascii="Times New Roman" w:hAnsi="Times New Roman" w:cs="Times New Roman"/>
          <w:sz w:val="24"/>
          <w:szCs w:val="24"/>
        </w:rPr>
        <w:t>nu</w:t>
      </w:r>
      <w:r w:rsidR="008359D8" w:rsidRPr="00055251">
        <w:rPr>
          <w:rFonts w:ascii="Times New Roman" w:hAnsi="Times New Roman" w:cs="Times New Roman"/>
          <w:sz w:val="24"/>
          <w:szCs w:val="24"/>
        </w:rPr>
        <w:t>n</w:t>
      </w:r>
      <w:r w:rsidRPr="00055251">
        <w:rPr>
          <w:rFonts w:ascii="Times New Roman" w:hAnsi="Times New Roman" w:cs="Times New Roman"/>
          <w:sz w:val="24"/>
          <w:szCs w:val="24"/>
        </w:rPr>
        <w:t xml:space="preserve"> kullan</w:t>
      </w:r>
      <w:r w:rsidR="006344A3" w:rsidRPr="00055251">
        <w:rPr>
          <w:rFonts w:ascii="Times New Roman" w:hAnsi="Times New Roman" w:cs="Times New Roman"/>
          <w:sz w:val="24"/>
          <w:szCs w:val="24"/>
        </w:rPr>
        <w:t>ıl</w:t>
      </w:r>
      <w:r w:rsidRPr="00055251">
        <w:rPr>
          <w:rFonts w:ascii="Times New Roman" w:hAnsi="Times New Roman" w:cs="Times New Roman"/>
          <w:sz w:val="24"/>
          <w:szCs w:val="24"/>
        </w:rPr>
        <w:t xml:space="preserve">ması </w:t>
      </w:r>
      <w:r w:rsidR="008359D8" w:rsidRPr="00055251">
        <w:rPr>
          <w:rFonts w:ascii="Times New Roman" w:hAnsi="Times New Roman" w:cs="Times New Roman"/>
          <w:sz w:val="24"/>
          <w:szCs w:val="24"/>
        </w:rPr>
        <w:t>öneriliyor.</w:t>
      </w:r>
      <w:r w:rsidR="00104126" w:rsidRPr="00055251">
        <w:rPr>
          <w:rFonts w:ascii="Times New Roman" w:hAnsi="Times New Roman" w:cs="Times New Roman"/>
          <w:sz w:val="24"/>
          <w:szCs w:val="24"/>
        </w:rPr>
        <w:t xml:space="preserve"> Ayrıca bu ülkelerin bütçe açıklarını azaltma planlarını gecikmeksizin uygulamaları gerekiyor. Bu düzenlemelerin büyüme üzerindeki olumsuz etkilerinin azaltılması için iş ortamını iyileştirmeye yönelik reformlara gidilmesi öneriliyor.</w:t>
      </w:r>
    </w:p>
    <w:p w:rsidR="00846FCD" w:rsidRPr="00055251" w:rsidRDefault="00BB5D63" w:rsidP="00055251">
      <w:pPr>
        <w:pStyle w:val="AralkYok"/>
        <w:rPr>
          <w:rFonts w:ascii="Times New Roman" w:hAnsi="Times New Roman" w:cs="Times New Roman"/>
          <w:sz w:val="24"/>
          <w:szCs w:val="24"/>
        </w:rPr>
      </w:pPr>
      <w:r w:rsidRPr="00055251">
        <w:rPr>
          <w:rFonts w:ascii="Times New Roman" w:hAnsi="Times New Roman" w:cs="Times New Roman"/>
          <w:sz w:val="24"/>
          <w:szCs w:val="24"/>
        </w:rPr>
        <w:t>Küresel ekonominin bir parçası olan Türkiye ekonomisinin</w:t>
      </w:r>
      <w:r w:rsidR="00AD743F">
        <w:rPr>
          <w:rFonts w:ascii="Times New Roman" w:hAnsi="Times New Roman" w:cs="Times New Roman"/>
          <w:sz w:val="24"/>
          <w:szCs w:val="24"/>
        </w:rPr>
        <w:t>,</w:t>
      </w:r>
      <w:r w:rsidRPr="00055251">
        <w:rPr>
          <w:rFonts w:ascii="Times New Roman" w:hAnsi="Times New Roman" w:cs="Times New Roman"/>
          <w:sz w:val="24"/>
          <w:szCs w:val="24"/>
        </w:rPr>
        <w:t xml:space="preserve"> küresel çapta bir krizden etkilenmemesi mümkün değil. Alınacak önlemlerle bu etkinin boyutunu azaltabiliriz. Küresel kriz bizi ticaret kanalı ve finansman kanalı yoluyla etkil</w:t>
      </w:r>
      <w:r w:rsidR="00C25F16" w:rsidRPr="00055251">
        <w:rPr>
          <w:rFonts w:ascii="Times New Roman" w:hAnsi="Times New Roman" w:cs="Times New Roman"/>
          <w:sz w:val="24"/>
          <w:szCs w:val="24"/>
        </w:rPr>
        <w:t>iyor</w:t>
      </w:r>
      <w:r w:rsidRPr="00055251">
        <w:rPr>
          <w:rFonts w:ascii="Times New Roman" w:hAnsi="Times New Roman" w:cs="Times New Roman"/>
          <w:sz w:val="24"/>
          <w:szCs w:val="24"/>
        </w:rPr>
        <w:t xml:space="preserve">. AB bizim bir numaralı ihracat pazarımız. Bu pazarın daralması ihracatımızı olumsuz etkileyecek. İhracat pazarlarını çeşitlendirmemiz buradaki kaybımızı tamamen telafi edemez ancak azaltabilir. Zira AB pazarının sunduğu yüksek gelirli alıcı </w:t>
      </w:r>
      <w:proofErr w:type="gramStart"/>
      <w:r w:rsidRPr="00055251">
        <w:rPr>
          <w:rFonts w:ascii="Times New Roman" w:hAnsi="Times New Roman" w:cs="Times New Roman"/>
          <w:sz w:val="24"/>
          <w:szCs w:val="24"/>
        </w:rPr>
        <w:t>portföyü</w:t>
      </w:r>
      <w:proofErr w:type="gramEnd"/>
      <w:r w:rsidRPr="00055251">
        <w:rPr>
          <w:rFonts w:ascii="Times New Roman" w:hAnsi="Times New Roman" w:cs="Times New Roman"/>
          <w:sz w:val="24"/>
          <w:szCs w:val="24"/>
        </w:rPr>
        <w:t xml:space="preserve"> başka pazarlarda</w:t>
      </w:r>
      <w:r w:rsidR="00AD743F">
        <w:rPr>
          <w:rFonts w:ascii="Times New Roman" w:hAnsi="Times New Roman" w:cs="Times New Roman"/>
          <w:sz w:val="24"/>
          <w:szCs w:val="24"/>
        </w:rPr>
        <w:t>n</w:t>
      </w:r>
      <w:r w:rsidRPr="00055251">
        <w:rPr>
          <w:rFonts w:ascii="Times New Roman" w:hAnsi="Times New Roman" w:cs="Times New Roman"/>
          <w:sz w:val="24"/>
          <w:szCs w:val="24"/>
        </w:rPr>
        <w:t xml:space="preserve"> daha az. </w:t>
      </w:r>
    </w:p>
    <w:p w:rsidR="00846FCD" w:rsidRPr="00055251" w:rsidRDefault="00BB5D63" w:rsidP="00055251">
      <w:pPr>
        <w:pStyle w:val="AralkYok"/>
        <w:rPr>
          <w:rFonts w:ascii="Times New Roman" w:hAnsi="Times New Roman" w:cs="Times New Roman"/>
          <w:sz w:val="24"/>
          <w:szCs w:val="24"/>
        </w:rPr>
      </w:pPr>
      <w:r w:rsidRPr="00055251">
        <w:rPr>
          <w:rFonts w:ascii="Times New Roman" w:hAnsi="Times New Roman" w:cs="Times New Roman"/>
          <w:sz w:val="24"/>
          <w:szCs w:val="24"/>
        </w:rPr>
        <w:t>Finansman kanalı noktasındaysa</w:t>
      </w:r>
      <w:r w:rsidR="00AD743F">
        <w:rPr>
          <w:rFonts w:ascii="Times New Roman" w:hAnsi="Times New Roman" w:cs="Times New Roman"/>
          <w:sz w:val="24"/>
          <w:szCs w:val="24"/>
        </w:rPr>
        <w:t>,</w:t>
      </w:r>
      <w:r w:rsidRPr="00055251">
        <w:rPr>
          <w:rFonts w:ascii="Times New Roman" w:hAnsi="Times New Roman" w:cs="Times New Roman"/>
          <w:sz w:val="24"/>
          <w:szCs w:val="24"/>
        </w:rPr>
        <w:t xml:space="preserve"> sermayesi aşınan Avrupa bankalarının kredi verme kapasitesi zayıflar. Bu bankaların fonlamasına dayalı bizim gibi ülkelerde kredi sıkışması yaşanabilir. Zira Avrupalı bankalar gelişmekte olan ülkeler için ana kredi kaynağıdır. Meydana gelecek bir likidite sıkışıklığı sonucu, yüksek büyümeyi finanse edecek parayı bulmak zorlaşacağı için büyüme hız kesebilir. Ülkeler ve şirketler vadesi gelen borçları çevirmekte zorlanabilir, borçlansalar bile daha yüksek maliyet ve kısa vadelerde borçlanmak durumunda kalabilirler. </w:t>
      </w:r>
    </w:p>
    <w:p w:rsidR="008E398F" w:rsidRPr="00055251" w:rsidRDefault="008E398F" w:rsidP="00055251">
      <w:pPr>
        <w:pStyle w:val="AralkYok"/>
        <w:rPr>
          <w:rFonts w:ascii="Times New Roman" w:hAnsi="Times New Roman" w:cs="Times New Roman"/>
          <w:sz w:val="24"/>
          <w:szCs w:val="24"/>
        </w:rPr>
      </w:pPr>
      <w:r w:rsidRPr="00055251">
        <w:rPr>
          <w:rFonts w:ascii="Times New Roman" w:hAnsi="Times New Roman" w:cs="Times New Roman"/>
          <w:sz w:val="24"/>
          <w:szCs w:val="24"/>
        </w:rPr>
        <w:t>K</w:t>
      </w:r>
      <w:r w:rsidR="00BB5D63" w:rsidRPr="00055251">
        <w:rPr>
          <w:rFonts w:ascii="Times New Roman" w:hAnsi="Times New Roman" w:cs="Times New Roman"/>
          <w:sz w:val="24"/>
          <w:szCs w:val="24"/>
        </w:rPr>
        <w:t>amu maliyesinin sağlam duruşu ve özel sektörün dış borç çevirme konusundaki tecrübesi bizim artılarımızdır. Yapısal reformlarla yüksek büyüme hızımızı korursak, ekonomimizin bizden ilerde ama büyüyemeyen ülkelere yaklaşması anlamında bir fırsat yakalayabiliriz.</w:t>
      </w:r>
      <w:r w:rsidRPr="00055251">
        <w:rPr>
          <w:rFonts w:ascii="Times New Roman" w:hAnsi="Times New Roman" w:cs="Times New Roman"/>
          <w:sz w:val="24"/>
          <w:szCs w:val="24"/>
        </w:rPr>
        <w:t xml:space="preserve"> Ekonomideki istikrarın temelini oluşturan kamu maliyesindeki sağlam duruşun güçlendirilmesi için Orta Vadeli Program yenilenmelidir. Bu sayede piyasalardaki öngörülebilir de artacak ve güven ortamı olumlu </w:t>
      </w:r>
      <w:r w:rsidR="004C0C5C" w:rsidRPr="00055251">
        <w:rPr>
          <w:rFonts w:ascii="Times New Roman" w:hAnsi="Times New Roman" w:cs="Times New Roman"/>
          <w:sz w:val="24"/>
          <w:szCs w:val="24"/>
        </w:rPr>
        <w:t>etkilenecektir</w:t>
      </w:r>
      <w:r w:rsidRPr="00055251">
        <w:rPr>
          <w:rFonts w:ascii="Times New Roman" w:hAnsi="Times New Roman" w:cs="Times New Roman"/>
          <w:sz w:val="24"/>
          <w:szCs w:val="24"/>
        </w:rPr>
        <w:t>.</w:t>
      </w:r>
    </w:p>
    <w:p w:rsidR="00104126" w:rsidRPr="00055251" w:rsidRDefault="00846FCD" w:rsidP="00055251">
      <w:pPr>
        <w:pStyle w:val="AralkYok"/>
        <w:rPr>
          <w:rFonts w:ascii="Times New Roman" w:hAnsi="Times New Roman" w:cs="Times New Roman"/>
          <w:sz w:val="24"/>
          <w:szCs w:val="24"/>
        </w:rPr>
      </w:pPr>
      <w:r w:rsidRPr="00055251">
        <w:rPr>
          <w:rFonts w:ascii="Times New Roman" w:hAnsi="Times New Roman" w:cs="Times New Roman"/>
          <w:sz w:val="24"/>
          <w:szCs w:val="24"/>
        </w:rPr>
        <w:t xml:space="preserve">Ekonomideki en büyük </w:t>
      </w:r>
      <w:r w:rsidR="002407B9" w:rsidRPr="00055251">
        <w:rPr>
          <w:rFonts w:ascii="Times New Roman" w:hAnsi="Times New Roman" w:cs="Times New Roman"/>
          <w:sz w:val="24"/>
          <w:szCs w:val="24"/>
        </w:rPr>
        <w:t>risk</w:t>
      </w:r>
      <w:r w:rsidRPr="00055251">
        <w:rPr>
          <w:rFonts w:ascii="Times New Roman" w:hAnsi="Times New Roman" w:cs="Times New Roman"/>
          <w:sz w:val="24"/>
          <w:szCs w:val="24"/>
        </w:rPr>
        <w:t xml:space="preserve"> kaynağı haline gelen </w:t>
      </w:r>
      <w:r w:rsidR="00BB5D63" w:rsidRPr="00055251">
        <w:rPr>
          <w:rFonts w:ascii="Times New Roman" w:hAnsi="Times New Roman" w:cs="Times New Roman"/>
          <w:sz w:val="24"/>
          <w:szCs w:val="24"/>
        </w:rPr>
        <w:t>cari açığa ve bunun sonucu ortaya çıkan kırılgan yapıya karşı politikalar ve tedbirler geliştirmeliyiz. Cari açığın nedeni olan dış ticaret açığını azaltmak için yeni bir yatırım teşvik sistemi oluşturulmalı ve ülke içindeki üretim desteklenmelidir.</w:t>
      </w:r>
    </w:p>
    <w:sectPr w:rsidR="00104126" w:rsidRPr="00055251" w:rsidSect="00391E6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10002FF" w:usb1="4000ACFF" w:usb2="00000009" w:usb3="00000000" w:csb0="0000019F" w:csb1="00000000"/>
  </w:font>
  <w:font w:name="Times New Roman">
    <w:panose1 w:val="02020603050405020304"/>
    <w:charset w:val="A2"/>
    <w:family w:val="roman"/>
    <w:pitch w:val="variable"/>
    <w:sig w:usb0="20002A87" w:usb1="00000000" w:usb2="00000000"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217E"/>
    <w:rsid w:val="00055251"/>
    <w:rsid w:val="000E59F8"/>
    <w:rsid w:val="00104126"/>
    <w:rsid w:val="00151144"/>
    <w:rsid w:val="001C4D73"/>
    <w:rsid w:val="001E705A"/>
    <w:rsid w:val="002407B9"/>
    <w:rsid w:val="002540E3"/>
    <w:rsid w:val="0026097E"/>
    <w:rsid w:val="00272901"/>
    <w:rsid w:val="002B0530"/>
    <w:rsid w:val="002B444F"/>
    <w:rsid w:val="002C2304"/>
    <w:rsid w:val="002C5E2A"/>
    <w:rsid w:val="00391E66"/>
    <w:rsid w:val="003B3D5C"/>
    <w:rsid w:val="003F5EC1"/>
    <w:rsid w:val="00431640"/>
    <w:rsid w:val="00431897"/>
    <w:rsid w:val="00453AE3"/>
    <w:rsid w:val="00491686"/>
    <w:rsid w:val="004C0C5C"/>
    <w:rsid w:val="0051193B"/>
    <w:rsid w:val="00511EC4"/>
    <w:rsid w:val="00593CBC"/>
    <w:rsid w:val="005F18B6"/>
    <w:rsid w:val="006344A3"/>
    <w:rsid w:val="006D2A80"/>
    <w:rsid w:val="00704843"/>
    <w:rsid w:val="007646B8"/>
    <w:rsid w:val="00773BC8"/>
    <w:rsid w:val="00775C7C"/>
    <w:rsid w:val="008359D8"/>
    <w:rsid w:val="00846FCD"/>
    <w:rsid w:val="008E0F05"/>
    <w:rsid w:val="008E398F"/>
    <w:rsid w:val="00900FA0"/>
    <w:rsid w:val="00945D76"/>
    <w:rsid w:val="009474FE"/>
    <w:rsid w:val="009C15D2"/>
    <w:rsid w:val="009E1945"/>
    <w:rsid w:val="009F4E1A"/>
    <w:rsid w:val="00A56798"/>
    <w:rsid w:val="00A80057"/>
    <w:rsid w:val="00AD743F"/>
    <w:rsid w:val="00B828DA"/>
    <w:rsid w:val="00BB22BA"/>
    <w:rsid w:val="00BB5D63"/>
    <w:rsid w:val="00BC56A8"/>
    <w:rsid w:val="00BC7388"/>
    <w:rsid w:val="00BC7A8A"/>
    <w:rsid w:val="00BD6427"/>
    <w:rsid w:val="00BE3A72"/>
    <w:rsid w:val="00BF7A43"/>
    <w:rsid w:val="00C25F16"/>
    <w:rsid w:val="00CF217E"/>
    <w:rsid w:val="00D42231"/>
    <w:rsid w:val="00D646E8"/>
    <w:rsid w:val="00DE3EB6"/>
    <w:rsid w:val="00DE6EDB"/>
    <w:rsid w:val="00E1218B"/>
    <w:rsid w:val="00E52005"/>
    <w:rsid w:val="00E55E44"/>
    <w:rsid w:val="00E606EE"/>
    <w:rsid w:val="00E60752"/>
    <w:rsid w:val="00EA0F81"/>
    <w:rsid w:val="00ED3A3F"/>
    <w:rsid w:val="00F30387"/>
    <w:rsid w:val="00FB790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Gl">
    <w:name w:val="Strong"/>
    <w:basedOn w:val="VarsaylanParagrafYazTipi"/>
    <w:uiPriority w:val="22"/>
    <w:qFormat/>
    <w:rsid w:val="00CF217E"/>
    <w:rPr>
      <w:b/>
      <w:bCs/>
    </w:rPr>
  </w:style>
  <w:style w:type="paragraph" w:styleId="NormalWeb">
    <w:name w:val="Normal (Web)"/>
    <w:basedOn w:val="Normal"/>
    <w:uiPriority w:val="99"/>
    <w:semiHidden/>
    <w:unhideWhenUsed/>
    <w:rsid w:val="00CF217E"/>
    <w:pPr>
      <w:spacing w:before="240" w:after="240" w:line="240" w:lineRule="auto"/>
    </w:pPr>
    <w:rPr>
      <w:rFonts w:ascii="Times New Roman" w:eastAsia="Times New Roman" w:hAnsi="Times New Roman" w:cs="Times New Roman"/>
      <w:sz w:val="24"/>
      <w:szCs w:val="24"/>
    </w:rPr>
  </w:style>
  <w:style w:type="character" w:styleId="Kpr">
    <w:name w:val="Hyperlink"/>
    <w:basedOn w:val="VarsaylanParagrafYazTipi"/>
    <w:uiPriority w:val="99"/>
    <w:semiHidden/>
    <w:unhideWhenUsed/>
    <w:rsid w:val="00CF217E"/>
    <w:rPr>
      <w:color w:val="0000FF"/>
      <w:u w:val="single"/>
    </w:rPr>
  </w:style>
  <w:style w:type="paragraph" w:styleId="ListeParagraf">
    <w:name w:val="List Paragraph"/>
    <w:basedOn w:val="Normal"/>
    <w:uiPriority w:val="34"/>
    <w:qFormat/>
    <w:rsid w:val="00BB5D63"/>
    <w:pPr>
      <w:spacing w:before="100" w:beforeAutospacing="1" w:after="100" w:afterAutospacing="1" w:line="240" w:lineRule="auto"/>
    </w:pPr>
    <w:rPr>
      <w:rFonts w:ascii="Times New Roman" w:eastAsia="Times New Roman" w:hAnsi="Times New Roman" w:cs="Times New Roman"/>
      <w:sz w:val="24"/>
      <w:szCs w:val="24"/>
    </w:rPr>
  </w:style>
  <w:style w:type="paragraph" w:styleId="AralkYok">
    <w:name w:val="No Spacing"/>
    <w:uiPriority w:val="1"/>
    <w:qFormat/>
    <w:rsid w:val="00055251"/>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Gl">
    <w:name w:val="Strong"/>
    <w:basedOn w:val="VarsaylanParagrafYazTipi"/>
    <w:uiPriority w:val="22"/>
    <w:qFormat/>
    <w:rsid w:val="00CF217E"/>
    <w:rPr>
      <w:b/>
      <w:bCs/>
    </w:rPr>
  </w:style>
  <w:style w:type="paragraph" w:styleId="NormalWeb">
    <w:name w:val="Normal (Web)"/>
    <w:basedOn w:val="Normal"/>
    <w:uiPriority w:val="99"/>
    <w:semiHidden/>
    <w:unhideWhenUsed/>
    <w:rsid w:val="00CF217E"/>
    <w:pPr>
      <w:spacing w:before="240" w:after="240" w:line="240" w:lineRule="auto"/>
    </w:pPr>
    <w:rPr>
      <w:rFonts w:ascii="Times New Roman" w:eastAsia="Times New Roman" w:hAnsi="Times New Roman" w:cs="Times New Roman"/>
      <w:sz w:val="24"/>
      <w:szCs w:val="24"/>
    </w:rPr>
  </w:style>
  <w:style w:type="character" w:styleId="Kpr">
    <w:name w:val="Hyperlink"/>
    <w:basedOn w:val="VarsaylanParagrafYazTipi"/>
    <w:uiPriority w:val="99"/>
    <w:semiHidden/>
    <w:unhideWhenUsed/>
    <w:rsid w:val="00CF217E"/>
    <w:rPr>
      <w:color w:val="0000FF"/>
      <w:u w:val="single"/>
    </w:rPr>
  </w:style>
  <w:style w:type="paragraph" w:styleId="ListeParagraf">
    <w:name w:val="List Paragraph"/>
    <w:basedOn w:val="Normal"/>
    <w:uiPriority w:val="34"/>
    <w:qFormat/>
    <w:rsid w:val="00BB5D63"/>
    <w:pPr>
      <w:spacing w:before="100" w:beforeAutospacing="1" w:after="100" w:afterAutospacing="1" w:line="240" w:lineRule="auto"/>
    </w:pPr>
    <w:rPr>
      <w:rFonts w:ascii="Times New Roman" w:eastAsia="Times New Roman" w:hAnsi="Times New Roman" w:cs="Times New Roman"/>
      <w:sz w:val="24"/>
      <w:szCs w:val="24"/>
    </w:rPr>
  </w:style>
  <w:style w:type="paragraph" w:styleId="AralkYok">
    <w:name w:val="No Spacing"/>
    <w:uiPriority w:val="1"/>
    <w:qFormat/>
    <w:rsid w:val="0005525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3791566">
      <w:bodyDiv w:val="1"/>
      <w:marLeft w:val="0"/>
      <w:marRight w:val="0"/>
      <w:marTop w:val="0"/>
      <w:marBottom w:val="0"/>
      <w:divBdr>
        <w:top w:val="none" w:sz="0" w:space="0" w:color="auto"/>
        <w:left w:val="none" w:sz="0" w:space="0" w:color="auto"/>
        <w:bottom w:val="none" w:sz="0" w:space="0" w:color="auto"/>
        <w:right w:val="none" w:sz="0" w:space="0" w:color="auto"/>
      </w:divBdr>
      <w:divsChild>
        <w:div w:id="325137600">
          <w:marLeft w:val="0"/>
          <w:marRight w:val="0"/>
          <w:marTop w:val="0"/>
          <w:marBottom w:val="0"/>
          <w:divBdr>
            <w:top w:val="none" w:sz="0" w:space="0" w:color="auto"/>
            <w:left w:val="none" w:sz="0" w:space="0" w:color="auto"/>
            <w:bottom w:val="none" w:sz="0" w:space="0" w:color="auto"/>
            <w:right w:val="none" w:sz="0" w:space="0" w:color="auto"/>
          </w:divBdr>
          <w:divsChild>
            <w:div w:id="463889782">
              <w:marLeft w:val="0"/>
              <w:marRight w:val="0"/>
              <w:marTop w:val="0"/>
              <w:marBottom w:val="0"/>
              <w:divBdr>
                <w:top w:val="none" w:sz="0" w:space="0" w:color="auto"/>
                <w:left w:val="none" w:sz="0" w:space="0" w:color="auto"/>
                <w:bottom w:val="none" w:sz="0" w:space="0" w:color="auto"/>
                <w:right w:val="none" w:sz="0" w:space="0" w:color="auto"/>
              </w:divBdr>
              <w:divsChild>
                <w:div w:id="771818944">
                  <w:marLeft w:val="0"/>
                  <w:marRight w:val="0"/>
                  <w:marTop w:val="0"/>
                  <w:marBottom w:val="0"/>
                  <w:divBdr>
                    <w:top w:val="none" w:sz="0" w:space="0" w:color="auto"/>
                    <w:left w:val="none" w:sz="0" w:space="0" w:color="auto"/>
                    <w:bottom w:val="none" w:sz="0" w:space="0" w:color="auto"/>
                    <w:right w:val="none" w:sz="0" w:space="0" w:color="auto"/>
                  </w:divBdr>
                  <w:divsChild>
                    <w:div w:id="1779904310">
                      <w:marLeft w:val="0"/>
                      <w:marRight w:val="0"/>
                      <w:marTop w:val="0"/>
                      <w:marBottom w:val="0"/>
                      <w:divBdr>
                        <w:top w:val="none" w:sz="0" w:space="0" w:color="auto"/>
                        <w:left w:val="none" w:sz="0" w:space="0" w:color="auto"/>
                        <w:bottom w:val="none" w:sz="0" w:space="0" w:color="auto"/>
                        <w:right w:val="none" w:sz="0" w:space="0" w:color="auto"/>
                      </w:divBdr>
                      <w:divsChild>
                        <w:div w:id="443621007">
                          <w:marLeft w:val="0"/>
                          <w:marRight w:val="-15"/>
                          <w:marTop w:val="0"/>
                          <w:marBottom w:val="0"/>
                          <w:divBdr>
                            <w:top w:val="none" w:sz="0" w:space="0" w:color="auto"/>
                            <w:left w:val="none" w:sz="0" w:space="0" w:color="auto"/>
                            <w:bottom w:val="none" w:sz="0" w:space="0" w:color="auto"/>
                            <w:right w:val="none" w:sz="0" w:space="0" w:color="auto"/>
                          </w:divBdr>
                          <w:divsChild>
                            <w:div w:id="1871412684">
                              <w:marLeft w:val="0"/>
                              <w:marRight w:val="0"/>
                              <w:marTop w:val="0"/>
                              <w:marBottom w:val="0"/>
                              <w:divBdr>
                                <w:top w:val="none" w:sz="0" w:space="0" w:color="auto"/>
                                <w:left w:val="none" w:sz="0" w:space="0" w:color="auto"/>
                                <w:bottom w:val="none" w:sz="0" w:space="0" w:color="auto"/>
                                <w:right w:val="none" w:sz="0" w:space="0" w:color="auto"/>
                              </w:divBdr>
                              <w:divsChild>
                                <w:div w:id="1870799507">
                                  <w:marLeft w:val="0"/>
                                  <w:marRight w:val="0"/>
                                  <w:marTop w:val="0"/>
                                  <w:marBottom w:val="300"/>
                                  <w:divBdr>
                                    <w:top w:val="none" w:sz="0" w:space="0" w:color="auto"/>
                                    <w:left w:val="none" w:sz="0" w:space="0" w:color="auto"/>
                                    <w:bottom w:val="none" w:sz="0" w:space="0" w:color="auto"/>
                                    <w:right w:val="none" w:sz="0" w:space="0" w:color="auto"/>
                                  </w:divBdr>
                                  <w:divsChild>
                                    <w:div w:id="120764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969</Words>
  <Characters>5527</Characters>
  <Application>Microsoft Office Word</Application>
  <DocSecurity>0</DocSecurity>
  <Lines>46</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TOBB</Company>
  <LinksUpToDate>false</LinksUpToDate>
  <CharactersWithSpaces>6484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TOBB</dc:creator>
  <cp:lastModifiedBy>Gulder DEMIR</cp:lastModifiedBy>
  <cp:revision>4</cp:revision>
  <dcterms:created xsi:type="dcterms:W3CDTF">2011-10-18T18:08:00Z</dcterms:created>
  <dcterms:modified xsi:type="dcterms:W3CDTF">2011-11-25T12:35:00Z</dcterms:modified>
</cp:coreProperties>
</file>