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F89" w:rsidRPr="00910030" w:rsidRDefault="001C0F89" w:rsidP="00910030">
      <w:pPr>
        <w:pStyle w:val="AralkYok"/>
        <w:jc w:val="both"/>
        <w:rPr>
          <w:rFonts w:ascii="Times New Roman" w:hAnsi="Times New Roman"/>
          <w:b/>
          <w:sz w:val="18"/>
          <w:szCs w:val="18"/>
        </w:rPr>
      </w:pPr>
      <w:r w:rsidRPr="00910030">
        <w:rPr>
          <w:rFonts w:ascii="Times New Roman" w:hAnsi="Times New Roman"/>
          <w:b/>
          <w:sz w:val="18"/>
          <w:szCs w:val="18"/>
        </w:rPr>
        <w:t xml:space="preserve">Türkiye </w:t>
      </w:r>
      <w:r w:rsidR="008439F2" w:rsidRPr="00910030">
        <w:rPr>
          <w:rFonts w:ascii="Times New Roman" w:hAnsi="Times New Roman"/>
          <w:b/>
          <w:sz w:val="18"/>
          <w:szCs w:val="18"/>
        </w:rPr>
        <w:t xml:space="preserve">büyümede </w:t>
      </w:r>
      <w:r w:rsidRPr="00910030">
        <w:rPr>
          <w:rFonts w:ascii="Times New Roman" w:hAnsi="Times New Roman"/>
          <w:b/>
          <w:sz w:val="18"/>
          <w:szCs w:val="18"/>
        </w:rPr>
        <w:t>sürdürülebilir</w:t>
      </w:r>
      <w:r w:rsidR="008439F2" w:rsidRPr="00910030">
        <w:rPr>
          <w:rFonts w:ascii="Times New Roman" w:hAnsi="Times New Roman"/>
          <w:b/>
          <w:sz w:val="18"/>
          <w:szCs w:val="18"/>
        </w:rPr>
        <w:t>liği</w:t>
      </w:r>
      <w:r w:rsidRPr="00910030">
        <w:rPr>
          <w:rFonts w:ascii="Times New Roman" w:hAnsi="Times New Roman"/>
          <w:b/>
          <w:sz w:val="18"/>
          <w:szCs w:val="18"/>
        </w:rPr>
        <w:t xml:space="preserve"> sağlamalı </w:t>
      </w:r>
    </w:p>
    <w:p w:rsidR="009D2237" w:rsidRPr="00910030" w:rsidRDefault="009D2237" w:rsidP="00910030">
      <w:pPr>
        <w:pStyle w:val="AralkYok"/>
        <w:jc w:val="both"/>
        <w:rPr>
          <w:rFonts w:ascii="Times New Roman" w:hAnsi="Times New Roman"/>
          <w:sz w:val="18"/>
          <w:szCs w:val="18"/>
        </w:rPr>
      </w:pPr>
    </w:p>
    <w:p w:rsidR="006F4652" w:rsidRDefault="00E23B2B" w:rsidP="00910030">
      <w:pPr>
        <w:pStyle w:val="AralkYok"/>
        <w:jc w:val="both"/>
        <w:rPr>
          <w:rFonts w:ascii="Times New Roman" w:hAnsi="Times New Roman"/>
          <w:sz w:val="18"/>
          <w:szCs w:val="18"/>
        </w:rPr>
      </w:pPr>
      <w:r w:rsidRPr="00910030">
        <w:rPr>
          <w:rFonts w:ascii="Times New Roman" w:hAnsi="Times New Roman"/>
          <w:sz w:val="18"/>
          <w:szCs w:val="18"/>
        </w:rPr>
        <w:t>Türkiye ekonomisi</w:t>
      </w:r>
      <w:r w:rsidR="00300725" w:rsidRPr="00910030">
        <w:rPr>
          <w:rFonts w:ascii="Times New Roman" w:hAnsi="Times New Roman"/>
          <w:sz w:val="18"/>
          <w:szCs w:val="18"/>
        </w:rPr>
        <w:t xml:space="preserve"> büyüme sürecine 2012 yılının ikinci</w:t>
      </w:r>
      <w:r w:rsidRPr="00910030">
        <w:rPr>
          <w:rFonts w:ascii="Times New Roman" w:hAnsi="Times New Roman"/>
          <w:sz w:val="18"/>
          <w:szCs w:val="18"/>
        </w:rPr>
        <w:t xml:space="preserve"> çeyreğinde de devam etti. 2012 yılının </w:t>
      </w:r>
      <w:r w:rsidR="00300725" w:rsidRPr="00910030">
        <w:rPr>
          <w:rFonts w:ascii="Times New Roman" w:hAnsi="Times New Roman"/>
          <w:sz w:val="18"/>
          <w:szCs w:val="18"/>
        </w:rPr>
        <w:t xml:space="preserve">ikinci </w:t>
      </w:r>
      <w:r w:rsidRPr="00910030">
        <w:rPr>
          <w:rFonts w:ascii="Times New Roman" w:hAnsi="Times New Roman"/>
          <w:sz w:val="18"/>
          <w:szCs w:val="18"/>
        </w:rPr>
        <w:t xml:space="preserve">üç aylık döneminde geçen yılın aynı dönemine göre </w:t>
      </w:r>
      <w:r w:rsidR="00C40776" w:rsidRPr="00910030">
        <w:rPr>
          <w:rFonts w:ascii="Times New Roman" w:hAnsi="Times New Roman"/>
          <w:sz w:val="18"/>
          <w:szCs w:val="18"/>
        </w:rPr>
        <w:t xml:space="preserve">milli gelir </w:t>
      </w:r>
      <w:r w:rsidR="00CA563B" w:rsidRPr="00910030">
        <w:rPr>
          <w:rFonts w:ascii="Times New Roman" w:hAnsi="Times New Roman"/>
          <w:sz w:val="18"/>
          <w:szCs w:val="18"/>
        </w:rPr>
        <w:t xml:space="preserve">yüzde </w:t>
      </w:r>
      <w:r w:rsidR="005564EF" w:rsidRPr="00910030">
        <w:rPr>
          <w:rFonts w:ascii="Times New Roman" w:hAnsi="Times New Roman"/>
          <w:sz w:val="18"/>
          <w:szCs w:val="18"/>
        </w:rPr>
        <w:t>2,9</w:t>
      </w:r>
      <w:r w:rsidR="00C40776" w:rsidRPr="00910030">
        <w:rPr>
          <w:rFonts w:ascii="Times New Roman" w:hAnsi="Times New Roman"/>
          <w:sz w:val="18"/>
          <w:szCs w:val="18"/>
        </w:rPr>
        <w:t xml:space="preserve"> arttı. </w:t>
      </w:r>
      <w:r w:rsidRPr="00910030">
        <w:rPr>
          <w:rFonts w:ascii="Times New Roman" w:hAnsi="Times New Roman"/>
          <w:sz w:val="18"/>
          <w:szCs w:val="18"/>
        </w:rPr>
        <w:t>Yılın ilk 6 ayında</w:t>
      </w:r>
      <w:r w:rsidR="00C40776" w:rsidRPr="00910030">
        <w:rPr>
          <w:rFonts w:ascii="Times New Roman" w:hAnsi="Times New Roman"/>
          <w:sz w:val="18"/>
          <w:szCs w:val="18"/>
        </w:rPr>
        <w:t xml:space="preserve">ki büyüme ise </w:t>
      </w:r>
      <w:r w:rsidRPr="00910030">
        <w:rPr>
          <w:rFonts w:ascii="Times New Roman" w:hAnsi="Times New Roman"/>
          <w:sz w:val="18"/>
          <w:szCs w:val="18"/>
        </w:rPr>
        <w:t xml:space="preserve">yüzde </w:t>
      </w:r>
      <w:r w:rsidR="005564EF" w:rsidRPr="00910030">
        <w:rPr>
          <w:rFonts w:ascii="Times New Roman" w:hAnsi="Times New Roman"/>
          <w:sz w:val="18"/>
          <w:szCs w:val="18"/>
        </w:rPr>
        <w:t>3,1</w:t>
      </w:r>
      <w:r w:rsidR="00C40776" w:rsidRPr="00910030">
        <w:rPr>
          <w:rFonts w:ascii="Times New Roman" w:hAnsi="Times New Roman"/>
          <w:sz w:val="18"/>
          <w:szCs w:val="18"/>
        </w:rPr>
        <w:t xml:space="preserve"> oldu. </w:t>
      </w:r>
      <w:r w:rsidR="006F4652" w:rsidRPr="00910030">
        <w:rPr>
          <w:rFonts w:ascii="Times New Roman" w:hAnsi="Times New Roman"/>
          <w:sz w:val="18"/>
          <w:szCs w:val="18"/>
        </w:rPr>
        <w:t xml:space="preserve">Beklentilerin altında kalan büyüme performansında </w:t>
      </w:r>
      <w:r w:rsidR="009D2237" w:rsidRPr="00910030">
        <w:rPr>
          <w:rFonts w:ascii="Times New Roman" w:hAnsi="Times New Roman"/>
          <w:sz w:val="18"/>
          <w:szCs w:val="18"/>
        </w:rPr>
        <w:t>Euro Bölgesi’</w:t>
      </w:r>
      <w:r w:rsidR="006F4652" w:rsidRPr="00910030">
        <w:rPr>
          <w:rFonts w:ascii="Times New Roman" w:hAnsi="Times New Roman"/>
          <w:sz w:val="18"/>
          <w:szCs w:val="18"/>
        </w:rPr>
        <w:t>ndeki ekonomik daralma etkili</w:t>
      </w:r>
      <w:r w:rsidR="009D2237" w:rsidRPr="00910030">
        <w:rPr>
          <w:rFonts w:ascii="Times New Roman" w:hAnsi="Times New Roman"/>
          <w:sz w:val="18"/>
          <w:szCs w:val="18"/>
        </w:rPr>
        <w:t xml:space="preserve"> oldu.</w:t>
      </w:r>
    </w:p>
    <w:p w:rsidR="00910030" w:rsidRPr="00910030" w:rsidRDefault="00910030" w:rsidP="00910030">
      <w:pPr>
        <w:pStyle w:val="AralkYok"/>
        <w:jc w:val="both"/>
        <w:rPr>
          <w:rFonts w:ascii="Times New Roman" w:hAnsi="Times New Roman"/>
          <w:sz w:val="18"/>
          <w:szCs w:val="18"/>
        </w:rPr>
      </w:pPr>
    </w:p>
    <w:p w:rsidR="006F4652" w:rsidRDefault="006F4652" w:rsidP="00910030">
      <w:pPr>
        <w:pStyle w:val="AralkYok"/>
        <w:jc w:val="both"/>
        <w:rPr>
          <w:rFonts w:ascii="Times New Roman" w:hAnsi="Times New Roman"/>
          <w:sz w:val="18"/>
          <w:szCs w:val="18"/>
        </w:rPr>
      </w:pPr>
      <w:r w:rsidRPr="00910030">
        <w:rPr>
          <w:rFonts w:ascii="Times New Roman" w:hAnsi="Times New Roman"/>
          <w:sz w:val="18"/>
          <w:szCs w:val="18"/>
        </w:rPr>
        <w:t xml:space="preserve">Küresel krizin etkisiyle 2009 yılının ilk çeyreğinde yüzde 14,7 küçülmeyle tarihinin en büyük daralmalarından birini yaşayan Türkiye ekonomisi, o dönemde 4 çeyrek üst üste yaşanan kesintisiz daralmayla birlikte </w:t>
      </w:r>
      <w:proofErr w:type="gramStart"/>
      <w:r w:rsidRPr="00910030">
        <w:rPr>
          <w:rFonts w:ascii="Times New Roman" w:hAnsi="Times New Roman"/>
          <w:sz w:val="18"/>
          <w:szCs w:val="18"/>
        </w:rPr>
        <w:t>resesyona</w:t>
      </w:r>
      <w:proofErr w:type="gramEnd"/>
      <w:r w:rsidRPr="00910030">
        <w:rPr>
          <w:rFonts w:ascii="Times New Roman" w:hAnsi="Times New Roman"/>
          <w:sz w:val="18"/>
          <w:szCs w:val="18"/>
        </w:rPr>
        <w:t xml:space="preserve"> girmişti. Ekonomide yaşanan toparlanmanın ardından, Türkiye ekonomisi son 11 çeyrektir kesintisiz büyüme gösterdi. </w:t>
      </w:r>
    </w:p>
    <w:p w:rsidR="00DF40CE" w:rsidRPr="00910030" w:rsidRDefault="00DF40CE" w:rsidP="00910030">
      <w:pPr>
        <w:pStyle w:val="AralkYok"/>
        <w:jc w:val="both"/>
        <w:rPr>
          <w:rFonts w:ascii="Times New Roman" w:hAnsi="Times New Roman"/>
          <w:sz w:val="18"/>
          <w:szCs w:val="18"/>
        </w:rPr>
      </w:pPr>
    </w:p>
    <w:p w:rsidR="006F4652" w:rsidRDefault="006F4652" w:rsidP="00910030">
      <w:pPr>
        <w:pStyle w:val="AralkYok"/>
        <w:jc w:val="both"/>
        <w:rPr>
          <w:rFonts w:ascii="Times New Roman" w:hAnsi="Times New Roman"/>
          <w:sz w:val="18"/>
          <w:szCs w:val="18"/>
        </w:rPr>
      </w:pPr>
      <w:r w:rsidRPr="00910030">
        <w:rPr>
          <w:rFonts w:ascii="Times New Roman" w:hAnsi="Times New Roman"/>
          <w:sz w:val="18"/>
          <w:szCs w:val="18"/>
        </w:rPr>
        <w:t xml:space="preserve">Mevsimsellikten arındırılmış rakamlar ise ikinci çeyrekte büyümenin bir önceki çeyreğe göre yüzde 1,8 arttığını ve iç talepteki daralmaya rağmen ekonomimizin yılın ilk çeyreğine göre ivme kazandığını gösteriyor. </w:t>
      </w:r>
      <w:r w:rsidR="00300725" w:rsidRPr="00910030">
        <w:rPr>
          <w:rFonts w:ascii="Times New Roman" w:hAnsi="Times New Roman"/>
          <w:sz w:val="18"/>
          <w:szCs w:val="18"/>
        </w:rPr>
        <w:t>İkinci</w:t>
      </w:r>
      <w:r w:rsidRPr="00910030">
        <w:rPr>
          <w:rFonts w:ascii="Times New Roman" w:hAnsi="Times New Roman"/>
          <w:sz w:val="18"/>
          <w:szCs w:val="18"/>
        </w:rPr>
        <w:t xml:space="preserve"> çeyrekte yakal</w:t>
      </w:r>
      <w:r w:rsidR="009D2237" w:rsidRPr="00910030">
        <w:rPr>
          <w:rFonts w:ascii="Times New Roman" w:hAnsi="Times New Roman"/>
          <w:sz w:val="18"/>
          <w:szCs w:val="18"/>
        </w:rPr>
        <w:t>anan yüzde 2,9’</w:t>
      </w:r>
      <w:r w:rsidRPr="00910030">
        <w:rPr>
          <w:rFonts w:ascii="Times New Roman" w:hAnsi="Times New Roman"/>
          <w:sz w:val="18"/>
          <w:szCs w:val="18"/>
        </w:rPr>
        <w:t xml:space="preserve">luk büyümenin 5,7 puanı net ihracattan geldi. Demek ki ihracatın katkısı olmasaydı ekonomimiz büyümeyecekti. </w:t>
      </w:r>
    </w:p>
    <w:p w:rsidR="00DF40CE" w:rsidRPr="00910030" w:rsidRDefault="00DF40CE" w:rsidP="00910030">
      <w:pPr>
        <w:pStyle w:val="AralkYok"/>
        <w:jc w:val="both"/>
        <w:rPr>
          <w:rFonts w:ascii="Times New Roman" w:hAnsi="Times New Roman"/>
          <w:sz w:val="18"/>
          <w:szCs w:val="18"/>
        </w:rPr>
      </w:pPr>
    </w:p>
    <w:p w:rsidR="006F4652" w:rsidRDefault="006F4652" w:rsidP="00910030">
      <w:pPr>
        <w:pStyle w:val="AralkYok"/>
        <w:jc w:val="both"/>
        <w:rPr>
          <w:rFonts w:ascii="Times New Roman" w:hAnsi="Times New Roman"/>
          <w:sz w:val="18"/>
          <w:szCs w:val="18"/>
        </w:rPr>
      </w:pPr>
      <w:r w:rsidRPr="00910030">
        <w:rPr>
          <w:rFonts w:ascii="Times New Roman" w:hAnsi="Times New Roman"/>
          <w:sz w:val="18"/>
          <w:szCs w:val="18"/>
        </w:rPr>
        <w:t>Öte yandan iç tüketim ve özel yatırımlardaki daralma devam ediyor. Yılın ilk ayındaki büyümenin bileşenlerine baktığımızda, özel tüketim ve yatırımlar -2,5 puan, kamu harcamaları ve yatırımları 0,4 puan, net dış ticaret 5,2 puan olarak katkı vermiş durumda. Büyümenin kompozisyonuna bakıldığında yılın ilk çeyreğinde olduğu gibi, ikinci çeyrekte de büyümeye en büyük katkı net ihracattan geldi.</w:t>
      </w:r>
    </w:p>
    <w:p w:rsidR="00DF40CE" w:rsidRPr="00910030" w:rsidRDefault="00DF40CE" w:rsidP="00910030">
      <w:pPr>
        <w:pStyle w:val="AralkYok"/>
        <w:jc w:val="both"/>
        <w:rPr>
          <w:rFonts w:ascii="Times New Roman" w:hAnsi="Times New Roman"/>
          <w:sz w:val="18"/>
          <w:szCs w:val="18"/>
        </w:rPr>
      </w:pPr>
    </w:p>
    <w:p w:rsidR="00E23B2B" w:rsidRDefault="005564EF" w:rsidP="00910030">
      <w:pPr>
        <w:pStyle w:val="AralkYok"/>
        <w:jc w:val="both"/>
        <w:rPr>
          <w:rFonts w:ascii="Times New Roman" w:hAnsi="Times New Roman"/>
          <w:sz w:val="18"/>
          <w:szCs w:val="18"/>
        </w:rPr>
      </w:pPr>
      <w:r w:rsidRPr="00910030">
        <w:rPr>
          <w:rFonts w:ascii="Times New Roman" w:hAnsi="Times New Roman"/>
          <w:sz w:val="18"/>
          <w:szCs w:val="18"/>
        </w:rPr>
        <w:t>E</w:t>
      </w:r>
      <w:r w:rsidR="00E23B2B" w:rsidRPr="00910030">
        <w:rPr>
          <w:rFonts w:ascii="Times New Roman" w:hAnsi="Times New Roman"/>
          <w:sz w:val="18"/>
          <w:szCs w:val="18"/>
        </w:rPr>
        <w:t xml:space="preserve">konominin yüzde </w:t>
      </w:r>
      <w:proofErr w:type="gramStart"/>
      <w:r w:rsidR="00E23B2B" w:rsidRPr="00910030">
        <w:rPr>
          <w:rFonts w:ascii="Times New Roman" w:hAnsi="Times New Roman"/>
          <w:sz w:val="18"/>
          <w:szCs w:val="18"/>
        </w:rPr>
        <w:t>3.1</w:t>
      </w:r>
      <w:proofErr w:type="gramEnd"/>
      <w:r w:rsidR="00E23B2B" w:rsidRPr="00910030">
        <w:rPr>
          <w:rFonts w:ascii="Times New Roman" w:hAnsi="Times New Roman"/>
          <w:sz w:val="18"/>
          <w:szCs w:val="18"/>
        </w:rPr>
        <w:t xml:space="preserve"> oranında büyüdüğü 2012’nin ilk 6 ayında sektörel bazda en çok büyüyen sektör yüzde 7.1 artış hızıyla elektrik,</w:t>
      </w:r>
      <w:r w:rsidR="009D2237" w:rsidRPr="00910030">
        <w:rPr>
          <w:rFonts w:ascii="Times New Roman" w:hAnsi="Times New Roman"/>
          <w:sz w:val="18"/>
          <w:szCs w:val="18"/>
        </w:rPr>
        <w:t xml:space="preserve"> gaz, buhar ve sıcak su üretimiyle </w:t>
      </w:r>
      <w:r w:rsidR="00E23B2B" w:rsidRPr="00910030">
        <w:rPr>
          <w:rFonts w:ascii="Times New Roman" w:hAnsi="Times New Roman"/>
          <w:sz w:val="18"/>
          <w:szCs w:val="18"/>
        </w:rPr>
        <w:t>dağıtımı oldu. Bunu, yüzde 7 oranında artış hızıyla gayrimenk</w:t>
      </w:r>
      <w:r w:rsidRPr="00910030">
        <w:rPr>
          <w:rFonts w:ascii="Times New Roman" w:hAnsi="Times New Roman"/>
          <w:sz w:val="18"/>
          <w:szCs w:val="18"/>
        </w:rPr>
        <w:t xml:space="preserve">ul kiralama ve iş faaliyetleri </w:t>
      </w:r>
      <w:r w:rsidR="00E23B2B" w:rsidRPr="00910030">
        <w:rPr>
          <w:rFonts w:ascii="Times New Roman" w:hAnsi="Times New Roman"/>
          <w:sz w:val="18"/>
          <w:szCs w:val="18"/>
        </w:rPr>
        <w:t xml:space="preserve">takip etti. </w:t>
      </w:r>
    </w:p>
    <w:p w:rsidR="00DF40CE" w:rsidRPr="00910030" w:rsidRDefault="00DF40CE" w:rsidP="00910030">
      <w:pPr>
        <w:pStyle w:val="AralkYok"/>
        <w:jc w:val="both"/>
        <w:rPr>
          <w:rFonts w:ascii="Times New Roman" w:hAnsi="Times New Roman"/>
          <w:sz w:val="18"/>
          <w:szCs w:val="18"/>
        </w:rPr>
      </w:pPr>
    </w:p>
    <w:p w:rsidR="006F4652" w:rsidRDefault="00CA563B" w:rsidP="00910030">
      <w:pPr>
        <w:pStyle w:val="AralkYok"/>
        <w:jc w:val="both"/>
        <w:rPr>
          <w:rFonts w:ascii="Times New Roman" w:hAnsi="Times New Roman"/>
          <w:sz w:val="18"/>
          <w:szCs w:val="18"/>
        </w:rPr>
      </w:pPr>
      <w:r w:rsidRPr="00910030">
        <w:rPr>
          <w:rFonts w:ascii="Times New Roman" w:hAnsi="Times New Roman"/>
          <w:sz w:val="18"/>
          <w:szCs w:val="18"/>
        </w:rPr>
        <w:t>Büyüme verilerinde</w:t>
      </w:r>
      <w:r w:rsidR="006F4652" w:rsidRPr="00910030">
        <w:rPr>
          <w:rFonts w:ascii="Times New Roman" w:hAnsi="Times New Roman"/>
          <w:sz w:val="18"/>
          <w:szCs w:val="18"/>
        </w:rPr>
        <w:t xml:space="preserve">ki </w:t>
      </w:r>
      <w:r w:rsidRPr="00910030">
        <w:rPr>
          <w:rFonts w:ascii="Times New Roman" w:hAnsi="Times New Roman"/>
          <w:sz w:val="18"/>
          <w:szCs w:val="18"/>
        </w:rPr>
        <w:t>en olumlu gelişme, mevsimselliğe göre düze</w:t>
      </w:r>
      <w:r w:rsidR="006F4652" w:rsidRPr="00910030">
        <w:rPr>
          <w:rFonts w:ascii="Times New Roman" w:hAnsi="Times New Roman"/>
          <w:sz w:val="18"/>
          <w:szCs w:val="18"/>
        </w:rPr>
        <w:t>ltilmiş büyüme oranının önceki çeyreğe göre yüzde 1,</w:t>
      </w:r>
      <w:r w:rsidRPr="00910030">
        <w:rPr>
          <w:rFonts w:ascii="Times New Roman" w:hAnsi="Times New Roman"/>
          <w:sz w:val="18"/>
          <w:szCs w:val="18"/>
        </w:rPr>
        <w:t>8 ol</w:t>
      </w:r>
      <w:r w:rsidR="009D2237" w:rsidRPr="00910030">
        <w:rPr>
          <w:rFonts w:ascii="Times New Roman" w:hAnsi="Times New Roman"/>
          <w:sz w:val="18"/>
          <w:szCs w:val="18"/>
        </w:rPr>
        <w:t>ması</w:t>
      </w:r>
      <w:r w:rsidR="006F4652" w:rsidRPr="00910030">
        <w:rPr>
          <w:rFonts w:ascii="Times New Roman" w:hAnsi="Times New Roman"/>
          <w:sz w:val="18"/>
          <w:szCs w:val="18"/>
        </w:rPr>
        <w:t xml:space="preserve">. </w:t>
      </w:r>
      <w:r w:rsidRPr="00910030">
        <w:rPr>
          <w:rFonts w:ascii="Times New Roman" w:hAnsi="Times New Roman"/>
          <w:sz w:val="18"/>
          <w:szCs w:val="18"/>
        </w:rPr>
        <w:t>Çeyrekler bazında büyümenin artması</w:t>
      </w:r>
      <w:r w:rsidR="006F4652" w:rsidRPr="00910030">
        <w:rPr>
          <w:rFonts w:ascii="Times New Roman" w:hAnsi="Times New Roman"/>
          <w:sz w:val="18"/>
          <w:szCs w:val="18"/>
        </w:rPr>
        <w:t xml:space="preserve"> ekonomideki</w:t>
      </w:r>
      <w:r w:rsidRPr="00910030">
        <w:rPr>
          <w:rFonts w:ascii="Times New Roman" w:hAnsi="Times New Roman"/>
          <w:sz w:val="18"/>
          <w:szCs w:val="18"/>
        </w:rPr>
        <w:t xml:space="preserve"> durgunluğun yavaş yavaş atlatıldığını gösteriyor.</w:t>
      </w:r>
      <w:r w:rsidR="00896800" w:rsidRPr="00910030">
        <w:rPr>
          <w:rFonts w:ascii="Times New Roman" w:hAnsi="Times New Roman"/>
          <w:sz w:val="18"/>
          <w:szCs w:val="18"/>
        </w:rPr>
        <w:t xml:space="preserve"> </w:t>
      </w:r>
    </w:p>
    <w:p w:rsidR="00DF40CE" w:rsidRPr="00910030" w:rsidRDefault="00DF40CE" w:rsidP="00910030">
      <w:pPr>
        <w:pStyle w:val="AralkYok"/>
        <w:jc w:val="both"/>
        <w:rPr>
          <w:rFonts w:ascii="Times New Roman" w:hAnsi="Times New Roman"/>
          <w:sz w:val="18"/>
          <w:szCs w:val="18"/>
        </w:rPr>
      </w:pPr>
    </w:p>
    <w:p w:rsidR="006F4652" w:rsidRDefault="006F4652" w:rsidP="00910030">
      <w:pPr>
        <w:pStyle w:val="AralkYok"/>
        <w:jc w:val="both"/>
        <w:rPr>
          <w:rFonts w:ascii="Times New Roman" w:hAnsi="Times New Roman"/>
          <w:sz w:val="18"/>
          <w:szCs w:val="18"/>
        </w:rPr>
      </w:pPr>
      <w:r w:rsidRPr="00910030">
        <w:rPr>
          <w:rFonts w:ascii="Times New Roman" w:hAnsi="Times New Roman"/>
          <w:sz w:val="18"/>
          <w:szCs w:val="18"/>
        </w:rPr>
        <w:t>D</w:t>
      </w:r>
      <w:r w:rsidR="00CA563B" w:rsidRPr="00910030">
        <w:rPr>
          <w:rFonts w:ascii="Times New Roman" w:hAnsi="Times New Roman"/>
          <w:sz w:val="18"/>
          <w:szCs w:val="18"/>
        </w:rPr>
        <w:t xml:space="preserve">ikkat çekici </w:t>
      </w:r>
      <w:r w:rsidRPr="00910030">
        <w:rPr>
          <w:rFonts w:ascii="Times New Roman" w:hAnsi="Times New Roman"/>
          <w:sz w:val="18"/>
          <w:szCs w:val="18"/>
        </w:rPr>
        <w:t xml:space="preserve">bir diğer </w:t>
      </w:r>
      <w:r w:rsidR="00CA563B" w:rsidRPr="00910030">
        <w:rPr>
          <w:rFonts w:ascii="Times New Roman" w:hAnsi="Times New Roman"/>
          <w:sz w:val="18"/>
          <w:szCs w:val="18"/>
        </w:rPr>
        <w:t xml:space="preserve">gelişme </w:t>
      </w:r>
      <w:r w:rsidRPr="00910030">
        <w:rPr>
          <w:rFonts w:ascii="Times New Roman" w:hAnsi="Times New Roman"/>
          <w:sz w:val="18"/>
          <w:szCs w:val="18"/>
        </w:rPr>
        <w:t>y</w:t>
      </w:r>
      <w:r w:rsidR="00CA563B" w:rsidRPr="00910030">
        <w:rPr>
          <w:rFonts w:ascii="Times New Roman" w:hAnsi="Times New Roman"/>
          <w:sz w:val="18"/>
          <w:szCs w:val="18"/>
        </w:rPr>
        <w:t>ılın ikinci çeyreğinde özel yatırımlar</w:t>
      </w:r>
      <w:r w:rsidRPr="00910030">
        <w:rPr>
          <w:rFonts w:ascii="Times New Roman" w:hAnsi="Times New Roman"/>
          <w:sz w:val="18"/>
          <w:szCs w:val="18"/>
        </w:rPr>
        <w:t>ın</w:t>
      </w:r>
      <w:r w:rsidR="00CA563B" w:rsidRPr="00910030">
        <w:rPr>
          <w:rFonts w:ascii="Times New Roman" w:hAnsi="Times New Roman"/>
          <w:sz w:val="18"/>
          <w:szCs w:val="18"/>
        </w:rPr>
        <w:t xml:space="preserve"> yüzde </w:t>
      </w:r>
      <w:proofErr w:type="gramStart"/>
      <w:r w:rsidR="00CA563B" w:rsidRPr="00910030">
        <w:rPr>
          <w:rFonts w:ascii="Times New Roman" w:hAnsi="Times New Roman"/>
          <w:sz w:val="18"/>
          <w:szCs w:val="18"/>
        </w:rPr>
        <w:t>7.9</w:t>
      </w:r>
      <w:proofErr w:type="gramEnd"/>
      <w:r w:rsidR="00CA563B" w:rsidRPr="00910030">
        <w:rPr>
          <w:rFonts w:ascii="Times New Roman" w:hAnsi="Times New Roman"/>
          <w:sz w:val="18"/>
          <w:szCs w:val="18"/>
        </w:rPr>
        <w:t xml:space="preserve"> oranında azal</w:t>
      </w:r>
      <w:r w:rsidR="009D2237" w:rsidRPr="00910030">
        <w:rPr>
          <w:rFonts w:ascii="Times New Roman" w:hAnsi="Times New Roman"/>
          <w:sz w:val="18"/>
          <w:szCs w:val="18"/>
        </w:rPr>
        <w:t>ması</w:t>
      </w:r>
      <w:r w:rsidRPr="00910030">
        <w:rPr>
          <w:rFonts w:ascii="Times New Roman" w:hAnsi="Times New Roman"/>
          <w:sz w:val="18"/>
          <w:szCs w:val="18"/>
        </w:rPr>
        <w:t>. Ö</w:t>
      </w:r>
      <w:r w:rsidR="009D2237" w:rsidRPr="00910030">
        <w:rPr>
          <w:rFonts w:ascii="Times New Roman" w:hAnsi="Times New Roman"/>
          <w:sz w:val="18"/>
          <w:szCs w:val="18"/>
        </w:rPr>
        <w:t>zel tüketim de 2009’</w:t>
      </w:r>
      <w:r w:rsidR="00CA563B" w:rsidRPr="00910030">
        <w:rPr>
          <w:rFonts w:ascii="Times New Roman" w:hAnsi="Times New Roman"/>
          <w:sz w:val="18"/>
          <w:szCs w:val="18"/>
        </w:rPr>
        <w:t>un üçüncü çeyreğinden sonra ilk defa azal</w:t>
      </w:r>
      <w:r w:rsidRPr="00910030">
        <w:rPr>
          <w:rFonts w:ascii="Times New Roman" w:hAnsi="Times New Roman"/>
          <w:sz w:val="18"/>
          <w:szCs w:val="18"/>
        </w:rPr>
        <w:t>dı. Ö</w:t>
      </w:r>
      <w:r w:rsidR="00CA563B" w:rsidRPr="00910030">
        <w:rPr>
          <w:rFonts w:ascii="Times New Roman" w:hAnsi="Times New Roman"/>
          <w:sz w:val="18"/>
          <w:szCs w:val="18"/>
        </w:rPr>
        <w:t>zellikle giyim ve ayakkabı, mobilya ve ev eşyaları</w:t>
      </w:r>
      <w:r w:rsidR="009D2237" w:rsidRPr="00910030">
        <w:rPr>
          <w:rFonts w:ascii="Times New Roman" w:hAnsi="Times New Roman"/>
          <w:sz w:val="18"/>
          <w:szCs w:val="18"/>
        </w:rPr>
        <w:t>,</w:t>
      </w:r>
      <w:r w:rsidR="00CA563B" w:rsidRPr="00910030">
        <w:rPr>
          <w:rFonts w:ascii="Times New Roman" w:hAnsi="Times New Roman"/>
          <w:sz w:val="18"/>
          <w:szCs w:val="18"/>
        </w:rPr>
        <w:t xml:space="preserve"> </w:t>
      </w:r>
      <w:r w:rsidR="009D2237" w:rsidRPr="00910030">
        <w:rPr>
          <w:rFonts w:ascii="Times New Roman" w:hAnsi="Times New Roman"/>
          <w:sz w:val="18"/>
          <w:szCs w:val="18"/>
        </w:rPr>
        <w:t xml:space="preserve">ulaştırmayla </w:t>
      </w:r>
      <w:r w:rsidR="00CA563B" w:rsidRPr="00910030">
        <w:rPr>
          <w:rFonts w:ascii="Times New Roman" w:hAnsi="Times New Roman"/>
          <w:sz w:val="18"/>
          <w:szCs w:val="18"/>
        </w:rPr>
        <w:t xml:space="preserve">iletişim harcamalarındaki ciddi düşüşlerin toplam tüketim harcamalarını aşağıya çektiğini görüyoruz. Kamu harcamaları yüzde </w:t>
      </w:r>
      <w:proofErr w:type="gramStart"/>
      <w:r w:rsidR="00CA563B" w:rsidRPr="00910030">
        <w:rPr>
          <w:rFonts w:ascii="Times New Roman" w:hAnsi="Times New Roman"/>
          <w:sz w:val="18"/>
          <w:szCs w:val="18"/>
        </w:rPr>
        <w:t>4.4</w:t>
      </w:r>
      <w:proofErr w:type="gramEnd"/>
      <w:r w:rsidR="00CA563B" w:rsidRPr="00910030">
        <w:rPr>
          <w:rFonts w:ascii="Times New Roman" w:hAnsi="Times New Roman"/>
          <w:sz w:val="18"/>
          <w:szCs w:val="18"/>
        </w:rPr>
        <w:t xml:space="preserve"> oranında artmış </w:t>
      </w:r>
      <w:r w:rsidRPr="00910030">
        <w:rPr>
          <w:rFonts w:ascii="Times New Roman" w:hAnsi="Times New Roman"/>
          <w:sz w:val="18"/>
          <w:szCs w:val="18"/>
        </w:rPr>
        <w:t xml:space="preserve">ama milli gelirdeki </w:t>
      </w:r>
      <w:r w:rsidR="00CA563B" w:rsidRPr="00910030">
        <w:rPr>
          <w:rFonts w:ascii="Times New Roman" w:hAnsi="Times New Roman"/>
          <w:sz w:val="18"/>
          <w:szCs w:val="18"/>
        </w:rPr>
        <w:t xml:space="preserve">payı az olduğundan sadece 0.4 puanlık bir katkı </w:t>
      </w:r>
      <w:r w:rsidR="009D2237" w:rsidRPr="00910030">
        <w:rPr>
          <w:rFonts w:ascii="Times New Roman" w:hAnsi="Times New Roman"/>
          <w:sz w:val="18"/>
          <w:szCs w:val="18"/>
        </w:rPr>
        <w:t>sağladığı görülüyor</w:t>
      </w:r>
      <w:r w:rsidR="00CA563B" w:rsidRPr="00910030">
        <w:rPr>
          <w:rFonts w:ascii="Times New Roman" w:hAnsi="Times New Roman"/>
          <w:sz w:val="18"/>
          <w:szCs w:val="18"/>
        </w:rPr>
        <w:t>.</w:t>
      </w:r>
    </w:p>
    <w:p w:rsidR="00DF40CE" w:rsidRPr="00910030" w:rsidRDefault="00DF40CE" w:rsidP="00910030">
      <w:pPr>
        <w:pStyle w:val="AralkYok"/>
        <w:jc w:val="both"/>
        <w:rPr>
          <w:rFonts w:ascii="Times New Roman" w:hAnsi="Times New Roman"/>
          <w:sz w:val="18"/>
          <w:szCs w:val="18"/>
        </w:rPr>
      </w:pPr>
    </w:p>
    <w:p w:rsidR="00F207B7" w:rsidRDefault="00CA563B" w:rsidP="00910030">
      <w:pPr>
        <w:pStyle w:val="AralkYok"/>
        <w:jc w:val="both"/>
        <w:rPr>
          <w:rFonts w:ascii="Times New Roman" w:hAnsi="Times New Roman"/>
          <w:sz w:val="18"/>
          <w:szCs w:val="18"/>
        </w:rPr>
      </w:pPr>
      <w:r w:rsidRPr="00910030">
        <w:rPr>
          <w:rFonts w:ascii="Times New Roman" w:hAnsi="Times New Roman"/>
          <w:sz w:val="18"/>
          <w:szCs w:val="18"/>
        </w:rPr>
        <w:t xml:space="preserve">Talep tarafından büyümeye katkı yüzde 20 artan ihracattan gelmiş. İthalattaki azalmayı da dikkate aldığımızda net ihracatın toplam büyümeye katkısı </w:t>
      </w:r>
      <w:proofErr w:type="gramStart"/>
      <w:r w:rsidRPr="00910030">
        <w:rPr>
          <w:rFonts w:ascii="Times New Roman" w:hAnsi="Times New Roman"/>
          <w:sz w:val="18"/>
          <w:szCs w:val="18"/>
        </w:rPr>
        <w:t>5.7</w:t>
      </w:r>
      <w:proofErr w:type="gramEnd"/>
      <w:r w:rsidRPr="00910030">
        <w:rPr>
          <w:rFonts w:ascii="Times New Roman" w:hAnsi="Times New Roman"/>
          <w:sz w:val="18"/>
          <w:szCs w:val="18"/>
        </w:rPr>
        <w:t xml:space="preserve"> puana ulaşmış. İhracatın artış </w:t>
      </w:r>
      <w:proofErr w:type="gramStart"/>
      <w:r w:rsidRPr="00910030">
        <w:rPr>
          <w:rFonts w:ascii="Times New Roman" w:hAnsi="Times New Roman"/>
          <w:sz w:val="18"/>
          <w:szCs w:val="18"/>
        </w:rPr>
        <w:t>trendinin</w:t>
      </w:r>
      <w:proofErr w:type="gramEnd"/>
      <w:r w:rsidRPr="00910030">
        <w:rPr>
          <w:rFonts w:ascii="Times New Roman" w:hAnsi="Times New Roman"/>
          <w:sz w:val="18"/>
          <w:szCs w:val="18"/>
        </w:rPr>
        <w:t xml:space="preserve"> devam etmesi üçüncü çeyrekte de büyümeyi y</w:t>
      </w:r>
      <w:r w:rsidR="00F207B7" w:rsidRPr="00910030">
        <w:rPr>
          <w:rFonts w:ascii="Times New Roman" w:hAnsi="Times New Roman"/>
          <w:sz w:val="18"/>
          <w:szCs w:val="18"/>
        </w:rPr>
        <w:t xml:space="preserve">ukarıya çekecek gibi gözüküyor. </w:t>
      </w:r>
    </w:p>
    <w:p w:rsidR="00DF40CE" w:rsidRPr="00910030" w:rsidRDefault="00DF40CE" w:rsidP="00910030">
      <w:pPr>
        <w:pStyle w:val="AralkYok"/>
        <w:jc w:val="both"/>
        <w:rPr>
          <w:rFonts w:ascii="Times New Roman" w:hAnsi="Times New Roman"/>
          <w:sz w:val="18"/>
          <w:szCs w:val="18"/>
        </w:rPr>
      </w:pPr>
    </w:p>
    <w:p w:rsidR="00CA563B" w:rsidRDefault="00CA563B" w:rsidP="00910030">
      <w:pPr>
        <w:pStyle w:val="AralkYok"/>
        <w:jc w:val="both"/>
        <w:rPr>
          <w:rFonts w:ascii="Times New Roman" w:hAnsi="Times New Roman"/>
          <w:sz w:val="18"/>
          <w:szCs w:val="18"/>
        </w:rPr>
      </w:pPr>
      <w:r w:rsidRPr="00910030">
        <w:rPr>
          <w:rFonts w:ascii="Times New Roman" w:hAnsi="Times New Roman"/>
          <w:sz w:val="18"/>
          <w:szCs w:val="18"/>
        </w:rPr>
        <w:t xml:space="preserve">Üretim tarafında ise sanayi sektörünün yüzde </w:t>
      </w:r>
      <w:proofErr w:type="gramStart"/>
      <w:r w:rsidRPr="00910030">
        <w:rPr>
          <w:rFonts w:ascii="Times New Roman" w:hAnsi="Times New Roman"/>
          <w:sz w:val="18"/>
          <w:szCs w:val="18"/>
        </w:rPr>
        <w:t>3.6</w:t>
      </w:r>
      <w:proofErr w:type="gramEnd"/>
      <w:r w:rsidRPr="00910030">
        <w:rPr>
          <w:rFonts w:ascii="Times New Roman" w:hAnsi="Times New Roman"/>
          <w:sz w:val="18"/>
          <w:szCs w:val="18"/>
        </w:rPr>
        <w:t xml:space="preserve"> oranında </w:t>
      </w:r>
      <w:r w:rsidR="00F207B7" w:rsidRPr="00910030">
        <w:rPr>
          <w:rFonts w:ascii="Times New Roman" w:hAnsi="Times New Roman"/>
          <w:sz w:val="18"/>
          <w:szCs w:val="18"/>
        </w:rPr>
        <w:t>büyümesi</w:t>
      </w:r>
      <w:r w:rsidRPr="00910030">
        <w:rPr>
          <w:rFonts w:ascii="Times New Roman" w:hAnsi="Times New Roman"/>
          <w:sz w:val="18"/>
          <w:szCs w:val="18"/>
        </w:rPr>
        <w:t xml:space="preserve"> ikinci çeyrek büyüme oranını 1.0 puan yukarı çek</w:t>
      </w:r>
      <w:r w:rsidR="00491F30" w:rsidRPr="00910030">
        <w:rPr>
          <w:rFonts w:ascii="Times New Roman" w:hAnsi="Times New Roman"/>
          <w:sz w:val="18"/>
          <w:szCs w:val="18"/>
        </w:rPr>
        <w:t>ti</w:t>
      </w:r>
      <w:r w:rsidR="00F207B7" w:rsidRPr="00910030">
        <w:rPr>
          <w:rFonts w:ascii="Times New Roman" w:hAnsi="Times New Roman"/>
          <w:sz w:val="18"/>
          <w:szCs w:val="18"/>
        </w:rPr>
        <w:t xml:space="preserve">. </w:t>
      </w:r>
      <w:r w:rsidRPr="00910030">
        <w:rPr>
          <w:rFonts w:ascii="Times New Roman" w:hAnsi="Times New Roman"/>
          <w:sz w:val="18"/>
          <w:szCs w:val="18"/>
        </w:rPr>
        <w:t>İnşaat sektöründe</w:t>
      </w:r>
      <w:r w:rsidR="00F207B7" w:rsidRPr="00910030">
        <w:rPr>
          <w:rFonts w:ascii="Times New Roman" w:hAnsi="Times New Roman"/>
          <w:sz w:val="18"/>
          <w:szCs w:val="18"/>
        </w:rPr>
        <w:t>yse</w:t>
      </w:r>
      <w:r w:rsidRPr="00910030">
        <w:rPr>
          <w:rFonts w:ascii="Times New Roman" w:hAnsi="Times New Roman"/>
          <w:sz w:val="18"/>
          <w:szCs w:val="18"/>
        </w:rPr>
        <w:t xml:space="preserve"> büyüme hemen hemen yok gibi.</w:t>
      </w:r>
      <w:r w:rsidR="00F207B7" w:rsidRPr="00910030">
        <w:rPr>
          <w:rFonts w:ascii="Times New Roman" w:hAnsi="Times New Roman"/>
          <w:sz w:val="18"/>
          <w:szCs w:val="18"/>
        </w:rPr>
        <w:t xml:space="preserve"> </w:t>
      </w:r>
      <w:r w:rsidRPr="00910030">
        <w:rPr>
          <w:rFonts w:ascii="Times New Roman" w:hAnsi="Times New Roman"/>
          <w:sz w:val="18"/>
          <w:szCs w:val="18"/>
        </w:rPr>
        <w:t>Büyümeye diğer önemli katkılar yüzde 3,9 oranında büyüyen ulaştırma ve haberleşme sektörü</w:t>
      </w:r>
      <w:r w:rsidR="00491F30" w:rsidRPr="00910030">
        <w:rPr>
          <w:rFonts w:ascii="Times New Roman" w:hAnsi="Times New Roman"/>
          <w:sz w:val="18"/>
          <w:szCs w:val="18"/>
        </w:rPr>
        <w:t>yle</w:t>
      </w:r>
      <w:r w:rsidRPr="00910030">
        <w:rPr>
          <w:rFonts w:ascii="Times New Roman" w:hAnsi="Times New Roman"/>
          <w:sz w:val="18"/>
          <w:szCs w:val="18"/>
        </w:rPr>
        <w:t xml:space="preserve"> yüzde 3,6 oranında b</w:t>
      </w:r>
      <w:r w:rsidR="00491F30" w:rsidRPr="00910030">
        <w:rPr>
          <w:rFonts w:ascii="Times New Roman" w:hAnsi="Times New Roman"/>
          <w:sz w:val="18"/>
          <w:szCs w:val="18"/>
        </w:rPr>
        <w:t>üyüyen finans sektöründen geliyor</w:t>
      </w:r>
      <w:r w:rsidRPr="00910030">
        <w:rPr>
          <w:rFonts w:ascii="Times New Roman" w:hAnsi="Times New Roman"/>
          <w:sz w:val="18"/>
          <w:szCs w:val="18"/>
        </w:rPr>
        <w:t>.</w:t>
      </w:r>
    </w:p>
    <w:p w:rsidR="00DF40CE" w:rsidRPr="00910030" w:rsidRDefault="00DF40CE" w:rsidP="00910030">
      <w:pPr>
        <w:pStyle w:val="AralkYok"/>
        <w:jc w:val="both"/>
        <w:rPr>
          <w:rFonts w:ascii="Times New Roman" w:hAnsi="Times New Roman"/>
          <w:sz w:val="18"/>
          <w:szCs w:val="18"/>
        </w:rPr>
      </w:pPr>
    </w:p>
    <w:p w:rsidR="002D0B96" w:rsidRDefault="00F207B7" w:rsidP="00910030">
      <w:pPr>
        <w:pStyle w:val="AralkYok"/>
        <w:jc w:val="both"/>
        <w:rPr>
          <w:rFonts w:ascii="Times New Roman" w:hAnsi="Times New Roman"/>
          <w:sz w:val="18"/>
          <w:szCs w:val="18"/>
        </w:rPr>
      </w:pPr>
      <w:r w:rsidRPr="00910030">
        <w:rPr>
          <w:rFonts w:ascii="Times New Roman" w:hAnsi="Times New Roman"/>
          <w:sz w:val="18"/>
          <w:szCs w:val="18"/>
        </w:rPr>
        <w:t>Üretim artmasına rağmen tüketimde düşüşün devam etmesi stokları artır</w:t>
      </w:r>
      <w:r w:rsidR="002D0B96" w:rsidRPr="00910030">
        <w:rPr>
          <w:rFonts w:ascii="Times New Roman" w:hAnsi="Times New Roman"/>
          <w:sz w:val="18"/>
          <w:szCs w:val="18"/>
        </w:rPr>
        <w:t>ıyor</w:t>
      </w:r>
      <w:r w:rsidRPr="00910030">
        <w:rPr>
          <w:rFonts w:ascii="Times New Roman" w:hAnsi="Times New Roman"/>
          <w:sz w:val="18"/>
          <w:szCs w:val="18"/>
        </w:rPr>
        <w:t xml:space="preserve">. </w:t>
      </w:r>
      <w:r w:rsidR="002D0B96" w:rsidRPr="00910030">
        <w:rPr>
          <w:rFonts w:ascii="Times New Roman" w:hAnsi="Times New Roman"/>
          <w:sz w:val="18"/>
          <w:szCs w:val="18"/>
        </w:rPr>
        <w:t>S</w:t>
      </w:r>
      <w:r w:rsidRPr="00910030">
        <w:rPr>
          <w:rFonts w:ascii="Times New Roman" w:hAnsi="Times New Roman"/>
          <w:sz w:val="18"/>
          <w:szCs w:val="18"/>
        </w:rPr>
        <w:t>anayi üretim endeksi rakamları sanay</w:t>
      </w:r>
      <w:r w:rsidR="00491F30" w:rsidRPr="00910030">
        <w:rPr>
          <w:rFonts w:ascii="Times New Roman" w:hAnsi="Times New Roman"/>
          <w:sz w:val="18"/>
          <w:szCs w:val="18"/>
        </w:rPr>
        <w:t>i üretiminin T</w:t>
      </w:r>
      <w:r w:rsidRPr="00910030">
        <w:rPr>
          <w:rFonts w:ascii="Times New Roman" w:hAnsi="Times New Roman"/>
          <w:sz w:val="18"/>
          <w:szCs w:val="18"/>
        </w:rPr>
        <w:t xml:space="preserve">emmuz ayında da arttığını gösteriyor. Yakın zamanda tüketimde canlanma meydana gelmezse bu stokların daha da fazla artmasına, daha sonra ise üretimin daha </w:t>
      </w:r>
      <w:r w:rsidR="00491F30" w:rsidRPr="00910030">
        <w:rPr>
          <w:rFonts w:ascii="Times New Roman" w:hAnsi="Times New Roman"/>
          <w:sz w:val="18"/>
          <w:szCs w:val="18"/>
        </w:rPr>
        <w:t>da yavaşlamasına neden olacak</w:t>
      </w:r>
      <w:r w:rsidRPr="00910030">
        <w:rPr>
          <w:rFonts w:ascii="Times New Roman" w:hAnsi="Times New Roman"/>
          <w:sz w:val="18"/>
          <w:szCs w:val="18"/>
        </w:rPr>
        <w:t>.</w:t>
      </w:r>
      <w:r w:rsidR="00896800" w:rsidRPr="00910030">
        <w:rPr>
          <w:rFonts w:ascii="Times New Roman" w:hAnsi="Times New Roman"/>
          <w:sz w:val="18"/>
          <w:szCs w:val="18"/>
        </w:rPr>
        <w:t xml:space="preserve"> </w:t>
      </w:r>
    </w:p>
    <w:p w:rsidR="00DF40CE" w:rsidRPr="00910030" w:rsidRDefault="00DF40CE" w:rsidP="00910030">
      <w:pPr>
        <w:pStyle w:val="AralkYok"/>
        <w:jc w:val="both"/>
        <w:rPr>
          <w:rFonts w:ascii="Times New Roman" w:hAnsi="Times New Roman"/>
          <w:sz w:val="18"/>
          <w:szCs w:val="18"/>
        </w:rPr>
      </w:pPr>
    </w:p>
    <w:p w:rsidR="00F207B7" w:rsidRDefault="002D0B96" w:rsidP="00910030">
      <w:pPr>
        <w:pStyle w:val="AralkYok"/>
        <w:jc w:val="both"/>
        <w:rPr>
          <w:rFonts w:ascii="Times New Roman" w:hAnsi="Times New Roman"/>
          <w:sz w:val="18"/>
          <w:szCs w:val="18"/>
        </w:rPr>
      </w:pPr>
      <w:r w:rsidRPr="00910030">
        <w:rPr>
          <w:rFonts w:ascii="Times New Roman" w:hAnsi="Times New Roman"/>
          <w:sz w:val="18"/>
          <w:szCs w:val="18"/>
        </w:rPr>
        <w:t xml:space="preserve">Milli gelirin en </w:t>
      </w:r>
      <w:r w:rsidR="00F207B7" w:rsidRPr="00910030">
        <w:rPr>
          <w:rFonts w:ascii="Times New Roman" w:hAnsi="Times New Roman"/>
          <w:sz w:val="18"/>
          <w:szCs w:val="18"/>
        </w:rPr>
        <w:t>önemli kalemi olan tüketim harcamalarındaki durgunluk önümüzd</w:t>
      </w:r>
      <w:r w:rsidR="00491F30" w:rsidRPr="00910030">
        <w:rPr>
          <w:rFonts w:ascii="Times New Roman" w:hAnsi="Times New Roman"/>
          <w:sz w:val="18"/>
          <w:szCs w:val="18"/>
        </w:rPr>
        <w:t>eki dönemde Orta Vadeli Program’ın yüzde 4’</w:t>
      </w:r>
      <w:r w:rsidR="00F207B7" w:rsidRPr="00910030">
        <w:rPr>
          <w:rFonts w:ascii="Times New Roman" w:hAnsi="Times New Roman"/>
          <w:sz w:val="18"/>
          <w:szCs w:val="18"/>
        </w:rPr>
        <w:t>lük büyüme hedefine ulaş</w:t>
      </w:r>
      <w:r w:rsidR="00491F30" w:rsidRPr="00910030">
        <w:rPr>
          <w:rFonts w:ascii="Times New Roman" w:hAnsi="Times New Roman"/>
          <w:sz w:val="18"/>
          <w:szCs w:val="18"/>
        </w:rPr>
        <w:t>mayı oldukça zorlaştıracak</w:t>
      </w:r>
      <w:r w:rsidRPr="00910030">
        <w:rPr>
          <w:rFonts w:ascii="Times New Roman" w:hAnsi="Times New Roman"/>
          <w:sz w:val="18"/>
          <w:szCs w:val="18"/>
        </w:rPr>
        <w:t xml:space="preserve">. </w:t>
      </w:r>
      <w:r w:rsidR="00F207B7" w:rsidRPr="00910030">
        <w:rPr>
          <w:rFonts w:ascii="Times New Roman" w:hAnsi="Times New Roman"/>
          <w:sz w:val="18"/>
          <w:szCs w:val="18"/>
        </w:rPr>
        <w:t>Yılın geri kalanında büyümenin düşük seyretmeye devam etmesi hükümetin bütçe disiplininden ödün vererek genişlemeci politikalar uygulaması yönünde baskıları artırabilir.</w:t>
      </w:r>
      <w:r w:rsidR="00896800" w:rsidRPr="00910030">
        <w:rPr>
          <w:rFonts w:ascii="Times New Roman" w:hAnsi="Times New Roman"/>
          <w:sz w:val="18"/>
          <w:szCs w:val="18"/>
        </w:rPr>
        <w:t xml:space="preserve"> Ancak panikleyip kamu yatırımlarında gaza basmak hata olur.</w:t>
      </w:r>
    </w:p>
    <w:p w:rsidR="00DF40CE" w:rsidRPr="00910030" w:rsidRDefault="00DF40CE" w:rsidP="00910030">
      <w:pPr>
        <w:pStyle w:val="AralkYok"/>
        <w:jc w:val="both"/>
        <w:rPr>
          <w:rFonts w:ascii="Times New Roman" w:hAnsi="Times New Roman"/>
          <w:sz w:val="18"/>
          <w:szCs w:val="18"/>
        </w:rPr>
      </w:pPr>
    </w:p>
    <w:p w:rsidR="002D0B96" w:rsidRDefault="00F207B7" w:rsidP="00910030">
      <w:pPr>
        <w:pStyle w:val="AralkYok"/>
        <w:jc w:val="both"/>
        <w:rPr>
          <w:rFonts w:ascii="Times New Roman" w:hAnsi="Times New Roman"/>
          <w:sz w:val="18"/>
          <w:szCs w:val="18"/>
        </w:rPr>
      </w:pPr>
      <w:r w:rsidRPr="00910030">
        <w:rPr>
          <w:rFonts w:ascii="Times New Roman" w:hAnsi="Times New Roman"/>
          <w:sz w:val="18"/>
          <w:szCs w:val="18"/>
        </w:rPr>
        <w:t>Rakamlar iç talepte yavaşlamanın, daralmaya dönüştüğünü, büyümenin tamamen net ihracattaki artışla</w:t>
      </w:r>
      <w:r w:rsidR="00491F30" w:rsidRPr="00910030">
        <w:rPr>
          <w:rFonts w:ascii="Times New Roman" w:hAnsi="Times New Roman"/>
          <w:sz w:val="18"/>
          <w:szCs w:val="18"/>
        </w:rPr>
        <w:t>rdan kaynaklandığını göstermekte</w:t>
      </w:r>
      <w:r w:rsidRPr="00910030">
        <w:rPr>
          <w:rFonts w:ascii="Times New Roman" w:hAnsi="Times New Roman"/>
          <w:sz w:val="18"/>
          <w:szCs w:val="18"/>
        </w:rPr>
        <w:t>. Ancak net ih</w:t>
      </w:r>
      <w:r w:rsidR="002D0B96" w:rsidRPr="00910030">
        <w:rPr>
          <w:rFonts w:ascii="Times New Roman" w:hAnsi="Times New Roman"/>
          <w:sz w:val="18"/>
          <w:szCs w:val="18"/>
        </w:rPr>
        <w:t>racattaki artışlar büyümeyi yıl</w:t>
      </w:r>
      <w:r w:rsidR="00491F30" w:rsidRPr="00910030">
        <w:rPr>
          <w:rFonts w:ascii="Times New Roman" w:hAnsi="Times New Roman"/>
          <w:sz w:val="18"/>
          <w:szCs w:val="18"/>
        </w:rPr>
        <w:t>sonu hedefi olan yüzde 4’</w:t>
      </w:r>
      <w:r w:rsidRPr="00910030">
        <w:rPr>
          <w:rFonts w:ascii="Times New Roman" w:hAnsi="Times New Roman"/>
          <w:sz w:val="18"/>
          <w:szCs w:val="18"/>
        </w:rPr>
        <w:t xml:space="preserve">e çıkarmakta yeterli </w:t>
      </w:r>
      <w:r w:rsidR="00491F30" w:rsidRPr="00910030">
        <w:rPr>
          <w:rFonts w:ascii="Times New Roman" w:hAnsi="Times New Roman"/>
          <w:sz w:val="18"/>
          <w:szCs w:val="18"/>
        </w:rPr>
        <w:t>olmayabilir. Bu durumda yüzde 4’</w:t>
      </w:r>
      <w:r w:rsidRPr="00910030">
        <w:rPr>
          <w:rFonts w:ascii="Times New Roman" w:hAnsi="Times New Roman"/>
          <w:sz w:val="18"/>
          <w:szCs w:val="18"/>
        </w:rPr>
        <w:t>lük büyümeyi</w:t>
      </w:r>
      <w:r w:rsidR="002D0B96" w:rsidRPr="00910030">
        <w:rPr>
          <w:rFonts w:ascii="Times New Roman" w:hAnsi="Times New Roman"/>
          <w:sz w:val="18"/>
          <w:szCs w:val="18"/>
        </w:rPr>
        <w:t xml:space="preserve"> yakalamak için </w:t>
      </w:r>
      <w:r w:rsidRPr="00910030">
        <w:rPr>
          <w:rFonts w:ascii="Times New Roman" w:hAnsi="Times New Roman"/>
          <w:sz w:val="18"/>
          <w:szCs w:val="18"/>
        </w:rPr>
        <w:t xml:space="preserve">yılın geri kalanında </w:t>
      </w:r>
      <w:r w:rsidR="002D0B96" w:rsidRPr="00910030">
        <w:rPr>
          <w:rFonts w:ascii="Times New Roman" w:hAnsi="Times New Roman"/>
          <w:sz w:val="18"/>
          <w:szCs w:val="18"/>
        </w:rPr>
        <w:t>iç talebinde de canlanmasına ihtiyaç var.</w:t>
      </w:r>
    </w:p>
    <w:p w:rsidR="00DF40CE" w:rsidRPr="00910030" w:rsidRDefault="00DF40CE" w:rsidP="00910030">
      <w:pPr>
        <w:pStyle w:val="AralkYok"/>
        <w:jc w:val="both"/>
        <w:rPr>
          <w:rFonts w:ascii="Times New Roman" w:hAnsi="Times New Roman"/>
          <w:sz w:val="18"/>
          <w:szCs w:val="18"/>
        </w:rPr>
      </w:pPr>
    </w:p>
    <w:p w:rsidR="002D0B96" w:rsidRDefault="002D0B96" w:rsidP="00910030">
      <w:pPr>
        <w:pStyle w:val="AralkYok"/>
        <w:jc w:val="both"/>
        <w:rPr>
          <w:rFonts w:ascii="Times New Roman" w:hAnsi="Times New Roman"/>
          <w:sz w:val="18"/>
          <w:szCs w:val="18"/>
        </w:rPr>
      </w:pPr>
      <w:r w:rsidRPr="00910030">
        <w:rPr>
          <w:rFonts w:ascii="Times New Roman" w:hAnsi="Times New Roman"/>
          <w:sz w:val="18"/>
          <w:szCs w:val="18"/>
        </w:rPr>
        <w:t xml:space="preserve">Geçen yılın ikinci yarısında başlayan düzeltme süreci devam ediyor. Mal ve hizmet ihracatı artarken ithalat yatay seyrediyor. Bu olumlu gelişmeden en büyük pay, iç talebe getirilen fren ile Türk Lirası üzerindeki aşırı değer köpüğünün alınmış olmasıdır. Bu etkenlere ihracat pazarlarımızı çeşitlendirme başarısını da eklemek gerekiyor. </w:t>
      </w:r>
    </w:p>
    <w:p w:rsidR="00DF40CE" w:rsidRPr="00910030" w:rsidRDefault="00DF40CE" w:rsidP="00910030">
      <w:pPr>
        <w:pStyle w:val="AralkYok"/>
        <w:jc w:val="both"/>
        <w:rPr>
          <w:rFonts w:ascii="Times New Roman" w:hAnsi="Times New Roman"/>
          <w:sz w:val="18"/>
          <w:szCs w:val="18"/>
        </w:rPr>
      </w:pPr>
    </w:p>
    <w:p w:rsidR="00896800" w:rsidRDefault="002D0B96" w:rsidP="00910030">
      <w:pPr>
        <w:pStyle w:val="AralkYok"/>
        <w:jc w:val="both"/>
        <w:rPr>
          <w:rFonts w:ascii="Times New Roman" w:hAnsi="Times New Roman"/>
          <w:sz w:val="18"/>
          <w:szCs w:val="18"/>
        </w:rPr>
      </w:pPr>
      <w:r w:rsidRPr="00910030">
        <w:rPr>
          <w:rFonts w:ascii="Times New Roman" w:hAnsi="Times New Roman"/>
          <w:sz w:val="18"/>
          <w:szCs w:val="18"/>
        </w:rPr>
        <w:t xml:space="preserve">Sonuçta yüzde 10’u aşarak rekor kıran cari açık ikinci çeyrekte yüzde 8,3’e geriledi. Bu iyi bir gelişme ama yeterli değil. Türkiye ekonomisinin sürdürebileceği cari açık yüzde </w:t>
      </w:r>
      <w:r w:rsidR="00491F30" w:rsidRPr="00910030">
        <w:rPr>
          <w:rFonts w:ascii="Times New Roman" w:hAnsi="Times New Roman"/>
          <w:sz w:val="18"/>
          <w:szCs w:val="18"/>
        </w:rPr>
        <w:t>5’in altındaki seviyelerdedir</w:t>
      </w:r>
      <w:r w:rsidRPr="00910030">
        <w:rPr>
          <w:rFonts w:ascii="Times New Roman" w:hAnsi="Times New Roman"/>
          <w:sz w:val="18"/>
          <w:szCs w:val="18"/>
        </w:rPr>
        <w:t xml:space="preserve">. Cari açığın önemli bir bölümü borçla finanse edildiği sürece özel kesimin dış borcunun yükünün de artmaya devam edeceği unutulmamalı. </w:t>
      </w:r>
    </w:p>
    <w:p w:rsidR="00DF40CE" w:rsidRPr="00910030" w:rsidRDefault="00DF40CE" w:rsidP="00910030">
      <w:pPr>
        <w:pStyle w:val="AralkYok"/>
        <w:jc w:val="both"/>
        <w:rPr>
          <w:rFonts w:ascii="Times New Roman" w:hAnsi="Times New Roman"/>
          <w:sz w:val="18"/>
          <w:szCs w:val="18"/>
        </w:rPr>
      </w:pPr>
    </w:p>
    <w:p w:rsidR="005F5682" w:rsidRDefault="00896800" w:rsidP="00910030">
      <w:pPr>
        <w:pStyle w:val="AralkYok"/>
        <w:jc w:val="both"/>
        <w:rPr>
          <w:rFonts w:ascii="Times New Roman" w:hAnsi="Times New Roman"/>
          <w:sz w:val="18"/>
          <w:szCs w:val="18"/>
        </w:rPr>
      </w:pPr>
      <w:r w:rsidRPr="00910030">
        <w:rPr>
          <w:rFonts w:ascii="Times New Roman" w:hAnsi="Times New Roman"/>
          <w:sz w:val="18"/>
          <w:szCs w:val="18"/>
        </w:rPr>
        <w:t xml:space="preserve">Türkiye son yıllarda </w:t>
      </w:r>
      <w:r w:rsidR="002D0B96" w:rsidRPr="00910030">
        <w:rPr>
          <w:rFonts w:ascii="Times New Roman" w:hAnsi="Times New Roman"/>
          <w:sz w:val="18"/>
          <w:szCs w:val="18"/>
        </w:rPr>
        <w:t>hızla büyümeyi başardı ve bu sayede G-20’ye girdi. Ancak bu büyümenin iki temel motoru olan dış kredi destekli iç talep artışı</w:t>
      </w:r>
      <w:r w:rsidR="00491F30" w:rsidRPr="00910030">
        <w:rPr>
          <w:rFonts w:ascii="Times New Roman" w:hAnsi="Times New Roman"/>
          <w:sz w:val="18"/>
          <w:szCs w:val="18"/>
        </w:rPr>
        <w:t>yla</w:t>
      </w:r>
      <w:r w:rsidR="002D0B96" w:rsidRPr="00910030">
        <w:rPr>
          <w:rFonts w:ascii="Times New Roman" w:hAnsi="Times New Roman"/>
          <w:sz w:val="18"/>
          <w:szCs w:val="18"/>
        </w:rPr>
        <w:t xml:space="preserve"> mali disiplinin düşürdüğü faizlerden elde edilen kamusal kaynağın sınırlarına gelindi. </w:t>
      </w:r>
    </w:p>
    <w:p w:rsidR="00DF40CE" w:rsidRPr="00910030" w:rsidRDefault="00DF40CE" w:rsidP="00910030">
      <w:pPr>
        <w:pStyle w:val="AralkYok"/>
        <w:jc w:val="both"/>
        <w:rPr>
          <w:rFonts w:ascii="Times New Roman" w:hAnsi="Times New Roman"/>
          <w:sz w:val="18"/>
          <w:szCs w:val="18"/>
        </w:rPr>
      </w:pPr>
    </w:p>
    <w:p w:rsidR="005F5682" w:rsidRDefault="002D0B96" w:rsidP="00910030">
      <w:pPr>
        <w:pStyle w:val="AralkYok"/>
        <w:jc w:val="both"/>
        <w:rPr>
          <w:rFonts w:ascii="Times New Roman" w:hAnsi="Times New Roman"/>
          <w:sz w:val="18"/>
          <w:szCs w:val="18"/>
        </w:rPr>
      </w:pPr>
      <w:r w:rsidRPr="00910030">
        <w:rPr>
          <w:rFonts w:ascii="Times New Roman" w:hAnsi="Times New Roman"/>
          <w:sz w:val="18"/>
          <w:szCs w:val="18"/>
        </w:rPr>
        <w:t xml:space="preserve">Türkiye’nin yüzde 5 civarında </w:t>
      </w:r>
      <w:r w:rsidR="00674D8F" w:rsidRPr="00910030">
        <w:rPr>
          <w:rFonts w:ascii="Times New Roman" w:hAnsi="Times New Roman"/>
          <w:sz w:val="18"/>
          <w:szCs w:val="18"/>
        </w:rPr>
        <w:t xml:space="preserve">istikrarlı </w:t>
      </w:r>
      <w:r w:rsidRPr="00910030">
        <w:rPr>
          <w:rFonts w:ascii="Times New Roman" w:hAnsi="Times New Roman"/>
          <w:sz w:val="18"/>
          <w:szCs w:val="18"/>
        </w:rPr>
        <w:t xml:space="preserve">bir büyümeyi başarması için </w:t>
      </w:r>
      <w:r w:rsidR="00674D8F" w:rsidRPr="00910030">
        <w:rPr>
          <w:rFonts w:ascii="Times New Roman" w:hAnsi="Times New Roman"/>
          <w:sz w:val="18"/>
          <w:szCs w:val="18"/>
        </w:rPr>
        <w:t xml:space="preserve">başta istihdam ve eğitim olmak üzere </w:t>
      </w:r>
      <w:r w:rsidR="00896800" w:rsidRPr="00910030">
        <w:rPr>
          <w:rFonts w:ascii="Times New Roman" w:hAnsi="Times New Roman"/>
          <w:sz w:val="18"/>
          <w:szCs w:val="18"/>
        </w:rPr>
        <w:t>yeni</w:t>
      </w:r>
      <w:r w:rsidRPr="00910030">
        <w:rPr>
          <w:rFonts w:ascii="Times New Roman" w:hAnsi="Times New Roman"/>
          <w:sz w:val="18"/>
          <w:szCs w:val="18"/>
        </w:rPr>
        <w:t xml:space="preserve"> yapısal reformlara ihtiyacı var.</w:t>
      </w:r>
      <w:r w:rsidR="005F5682" w:rsidRPr="00910030">
        <w:rPr>
          <w:rFonts w:ascii="Times New Roman" w:hAnsi="Times New Roman"/>
          <w:sz w:val="18"/>
          <w:szCs w:val="18"/>
        </w:rPr>
        <w:t xml:space="preserve"> Zira geçen sene büyüme liginde ilk sıralarda yer alırken şimdi yükselen piyasa ekonomileri arasında ancak 8. sırada yer bulabildik. Yılsonu hedefi olan yüzde 4 bile aslında </w:t>
      </w:r>
      <w:r w:rsidR="00491F30" w:rsidRPr="00910030">
        <w:rPr>
          <w:rFonts w:ascii="Times New Roman" w:hAnsi="Times New Roman"/>
          <w:sz w:val="18"/>
          <w:szCs w:val="18"/>
        </w:rPr>
        <w:t>yetersiz</w:t>
      </w:r>
      <w:r w:rsidR="005F5682" w:rsidRPr="00910030">
        <w:rPr>
          <w:rFonts w:ascii="Times New Roman" w:hAnsi="Times New Roman"/>
          <w:sz w:val="18"/>
          <w:szCs w:val="18"/>
        </w:rPr>
        <w:t>ken</w:t>
      </w:r>
      <w:r w:rsidR="00491F30" w:rsidRPr="00910030">
        <w:rPr>
          <w:rFonts w:ascii="Times New Roman" w:hAnsi="Times New Roman"/>
          <w:sz w:val="18"/>
          <w:szCs w:val="18"/>
        </w:rPr>
        <w:t>,</w:t>
      </w:r>
      <w:r w:rsidR="005F5682" w:rsidRPr="00910030">
        <w:rPr>
          <w:rFonts w:ascii="Times New Roman" w:hAnsi="Times New Roman"/>
          <w:sz w:val="18"/>
          <w:szCs w:val="18"/>
        </w:rPr>
        <w:t xml:space="preserve"> şimdi bunun bile gerisinde kalma riski ortaya çıkıyor.</w:t>
      </w:r>
    </w:p>
    <w:p w:rsidR="00DF40CE" w:rsidRPr="00910030" w:rsidRDefault="00DF40CE" w:rsidP="00910030">
      <w:pPr>
        <w:pStyle w:val="AralkYok"/>
        <w:jc w:val="both"/>
        <w:rPr>
          <w:rFonts w:ascii="Times New Roman" w:hAnsi="Times New Roman"/>
          <w:sz w:val="18"/>
          <w:szCs w:val="18"/>
        </w:rPr>
      </w:pPr>
    </w:p>
    <w:p w:rsidR="00674D8F" w:rsidRDefault="005F5682" w:rsidP="00910030">
      <w:pPr>
        <w:pStyle w:val="AralkYok"/>
        <w:jc w:val="both"/>
        <w:rPr>
          <w:rFonts w:ascii="Times New Roman" w:hAnsi="Times New Roman"/>
          <w:sz w:val="18"/>
          <w:szCs w:val="18"/>
        </w:rPr>
      </w:pPr>
      <w:r w:rsidRPr="00910030">
        <w:rPr>
          <w:rFonts w:ascii="Times New Roman" w:hAnsi="Times New Roman"/>
          <w:sz w:val="18"/>
          <w:szCs w:val="18"/>
        </w:rPr>
        <w:t>E</w:t>
      </w:r>
      <w:r w:rsidR="0014748D" w:rsidRPr="00910030">
        <w:rPr>
          <w:rFonts w:ascii="Times New Roman" w:hAnsi="Times New Roman"/>
          <w:sz w:val="18"/>
          <w:szCs w:val="18"/>
        </w:rPr>
        <w:t xml:space="preserve">ğitim sistemimiz yetersiz. </w:t>
      </w:r>
      <w:r w:rsidRPr="00910030">
        <w:rPr>
          <w:rFonts w:ascii="Times New Roman" w:hAnsi="Times New Roman"/>
          <w:sz w:val="18"/>
          <w:szCs w:val="18"/>
        </w:rPr>
        <w:t>Y</w:t>
      </w:r>
      <w:r w:rsidR="00491F30" w:rsidRPr="00910030">
        <w:rPr>
          <w:rFonts w:ascii="Times New Roman" w:hAnsi="Times New Roman"/>
          <w:sz w:val="18"/>
          <w:szCs w:val="18"/>
        </w:rPr>
        <w:t>etişkin nüfusun yüzde 58’</w:t>
      </w:r>
      <w:r w:rsidR="0014748D" w:rsidRPr="00910030">
        <w:rPr>
          <w:rFonts w:ascii="Times New Roman" w:hAnsi="Times New Roman"/>
          <w:sz w:val="18"/>
          <w:szCs w:val="18"/>
        </w:rPr>
        <w:t xml:space="preserve">inin ortaokul düzeyinde bile eğitimi yok. Ortaokul düzeyinde eğitimi olanların oranı yüzde 11. Bu oran yüzde 25 </w:t>
      </w:r>
      <w:r w:rsidRPr="00910030">
        <w:rPr>
          <w:rFonts w:ascii="Times New Roman" w:hAnsi="Times New Roman"/>
          <w:sz w:val="18"/>
          <w:szCs w:val="18"/>
        </w:rPr>
        <w:t>olan AB ortalamasının yarısından</w:t>
      </w:r>
      <w:r w:rsidR="00491F30" w:rsidRPr="00910030">
        <w:rPr>
          <w:rFonts w:ascii="Times New Roman" w:hAnsi="Times New Roman"/>
          <w:sz w:val="18"/>
          <w:szCs w:val="18"/>
        </w:rPr>
        <w:t xml:space="preserve"> düşük. Türkiye’</w:t>
      </w:r>
      <w:r w:rsidR="0014748D" w:rsidRPr="00910030">
        <w:rPr>
          <w:rFonts w:ascii="Times New Roman" w:hAnsi="Times New Roman"/>
          <w:sz w:val="18"/>
          <w:szCs w:val="18"/>
        </w:rPr>
        <w:t>de yüzde 10 olan lise eğitimli</w:t>
      </w:r>
      <w:r w:rsidR="00674D8F" w:rsidRPr="00910030">
        <w:rPr>
          <w:rFonts w:ascii="Times New Roman" w:hAnsi="Times New Roman"/>
          <w:sz w:val="18"/>
          <w:szCs w:val="18"/>
        </w:rPr>
        <w:t xml:space="preserve">lerin </w:t>
      </w:r>
      <w:r w:rsidR="00674D8F" w:rsidRPr="00910030">
        <w:rPr>
          <w:rFonts w:ascii="Times New Roman" w:hAnsi="Times New Roman"/>
          <w:sz w:val="18"/>
          <w:szCs w:val="18"/>
        </w:rPr>
        <w:lastRenderedPageBreak/>
        <w:t>oran</w:t>
      </w:r>
      <w:r w:rsidRPr="00910030">
        <w:rPr>
          <w:rFonts w:ascii="Times New Roman" w:hAnsi="Times New Roman"/>
          <w:sz w:val="18"/>
          <w:szCs w:val="18"/>
        </w:rPr>
        <w:t>ı</w:t>
      </w:r>
      <w:r w:rsidR="00674D8F" w:rsidRPr="00910030">
        <w:rPr>
          <w:rFonts w:ascii="Times New Roman" w:hAnsi="Times New Roman"/>
          <w:sz w:val="18"/>
          <w:szCs w:val="18"/>
        </w:rPr>
        <w:t xml:space="preserve"> </w:t>
      </w:r>
      <w:r w:rsidR="00491F30" w:rsidRPr="00910030">
        <w:rPr>
          <w:rFonts w:ascii="Times New Roman" w:hAnsi="Times New Roman"/>
          <w:sz w:val="18"/>
          <w:szCs w:val="18"/>
        </w:rPr>
        <w:t>AB’</w:t>
      </w:r>
      <w:r w:rsidR="0014748D" w:rsidRPr="00910030">
        <w:rPr>
          <w:rFonts w:ascii="Times New Roman" w:hAnsi="Times New Roman"/>
          <w:sz w:val="18"/>
          <w:szCs w:val="18"/>
        </w:rPr>
        <w:t>de yüzde 48</w:t>
      </w:r>
      <w:r w:rsidR="00674D8F" w:rsidRPr="00910030">
        <w:rPr>
          <w:rFonts w:ascii="Times New Roman" w:hAnsi="Times New Roman"/>
          <w:sz w:val="18"/>
          <w:szCs w:val="18"/>
        </w:rPr>
        <w:t xml:space="preserve">, </w:t>
      </w:r>
      <w:r w:rsidR="00491F30" w:rsidRPr="00910030">
        <w:rPr>
          <w:rFonts w:ascii="Times New Roman" w:hAnsi="Times New Roman"/>
          <w:sz w:val="18"/>
          <w:szCs w:val="18"/>
        </w:rPr>
        <w:t>Türkiye’</w:t>
      </w:r>
      <w:r w:rsidR="0014748D" w:rsidRPr="00910030">
        <w:rPr>
          <w:rFonts w:ascii="Times New Roman" w:hAnsi="Times New Roman"/>
          <w:sz w:val="18"/>
          <w:szCs w:val="18"/>
        </w:rPr>
        <w:t xml:space="preserve">de yüzde 13 olan üniversite eğitimlilerin oranı </w:t>
      </w:r>
      <w:r w:rsidR="00491F30" w:rsidRPr="00910030">
        <w:rPr>
          <w:rFonts w:ascii="Times New Roman" w:hAnsi="Times New Roman"/>
          <w:sz w:val="18"/>
          <w:szCs w:val="18"/>
        </w:rPr>
        <w:t>AB’</w:t>
      </w:r>
      <w:r w:rsidR="00674D8F" w:rsidRPr="00910030">
        <w:rPr>
          <w:rFonts w:ascii="Times New Roman" w:hAnsi="Times New Roman"/>
          <w:sz w:val="18"/>
          <w:szCs w:val="18"/>
        </w:rPr>
        <w:t xml:space="preserve">de yüzde 28. Ortalama eğitim süresi bizde </w:t>
      </w:r>
      <w:r w:rsidR="0014748D" w:rsidRPr="00910030">
        <w:rPr>
          <w:rFonts w:ascii="Times New Roman" w:hAnsi="Times New Roman"/>
          <w:sz w:val="18"/>
          <w:szCs w:val="18"/>
        </w:rPr>
        <w:t>15 yıl</w:t>
      </w:r>
      <w:r w:rsidR="00674D8F" w:rsidRPr="00910030">
        <w:rPr>
          <w:rFonts w:ascii="Times New Roman" w:hAnsi="Times New Roman"/>
          <w:sz w:val="18"/>
          <w:szCs w:val="18"/>
        </w:rPr>
        <w:t xml:space="preserve">, </w:t>
      </w:r>
      <w:r w:rsidR="00491F30" w:rsidRPr="00910030">
        <w:rPr>
          <w:rFonts w:ascii="Times New Roman" w:hAnsi="Times New Roman"/>
          <w:sz w:val="18"/>
          <w:szCs w:val="18"/>
        </w:rPr>
        <w:t>AB’</w:t>
      </w:r>
      <w:r w:rsidR="0014748D" w:rsidRPr="00910030">
        <w:rPr>
          <w:rFonts w:ascii="Times New Roman" w:hAnsi="Times New Roman"/>
          <w:sz w:val="18"/>
          <w:szCs w:val="18"/>
        </w:rPr>
        <w:t>de 18 yıl.</w:t>
      </w:r>
      <w:r w:rsidR="00674D8F" w:rsidRPr="00910030">
        <w:rPr>
          <w:rFonts w:ascii="Times New Roman" w:hAnsi="Times New Roman"/>
          <w:sz w:val="18"/>
          <w:szCs w:val="18"/>
        </w:rPr>
        <w:t xml:space="preserve"> Ç</w:t>
      </w:r>
      <w:r w:rsidR="0014748D" w:rsidRPr="00910030">
        <w:rPr>
          <w:rFonts w:ascii="Times New Roman" w:hAnsi="Times New Roman"/>
          <w:sz w:val="18"/>
          <w:szCs w:val="18"/>
        </w:rPr>
        <w:t xml:space="preserve">alışma </w:t>
      </w:r>
      <w:r w:rsidR="00674D8F" w:rsidRPr="00910030">
        <w:rPr>
          <w:rFonts w:ascii="Times New Roman" w:hAnsi="Times New Roman"/>
          <w:sz w:val="18"/>
          <w:szCs w:val="18"/>
        </w:rPr>
        <w:t>yaşındakiler arasında e</w:t>
      </w:r>
      <w:r w:rsidR="0014748D" w:rsidRPr="00910030">
        <w:rPr>
          <w:rFonts w:ascii="Times New Roman" w:hAnsi="Times New Roman"/>
          <w:sz w:val="18"/>
          <w:szCs w:val="18"/>
        </w:rPr>
        <w:t xml:space="preserve">n azından lise eğitimi almış olanların oranı </w:t>
      </w:r>
      <w:r w:rsidR="00674D8F" w:rsidRPr="00910030">
        <w:rPr>
          <w:rFonts w:ascii="Times New Roman" w:hAnsi="Times New Roman"/>
          <w:sz w:val="18"/>
          <w:szCs w:val="18"/>
        </w:rPr>
        <w:t xml:space="preserve">bizde </w:t>
      </w:r>
      <w:r w:rsidR="0014748D" w:rsidRPr="00910030">
        <w:rPr>
          <w:rFonts w:ascii="Times New Roman" w:hAnsi="Times New Roman"/>
          <w:sz w:val="18"/>
          <w:szCs w:val="18"/>
        </w:rPr>
        <w:t>yüzde 3</w:t>
      </w:r>
      <w:r w:rsidR="00674D8F" w:rsidRPr="00910030">
        <w:rPr>
          <w:rFonts w:ascii="Times New Roman" w:hAnsi="Times New Roman"/>
          <w:sz w:val="18"/>
          <w:szCs w:val="18"/>
        </w:rPr>
        <w:t>1, AB’de y</w:t>
      </w:r>
      <w:r w:rsidR="0014748D" w:rsidRPr="00910030">
        <w:rPr>
          <w:rFonts w:ascii="Times New Roman" w:hAnsi="Times New Roman"/>
          <w:sz w:val="18"/>
          <w:szCs w:val="18"/>
        </w:rPr>
        <w:t>üzde 77</w:t>
      </w:r>
      <w:r w:rsidR="00674D8F" w:rsidRPr="00910030">
        <w:rPr>
          <w:rFonts w:ascii="Times New Roman" w:hAnsi="Times New Roman"/>
          <w:sz w:val="18"/>
          <w:szCs w:val="18"/>
        </w:rPr>
        <w:t>.</w:t>
      </w:r>
    </w:p>
    <w:p w:rsidR="00DF40CE" w:rsidRPr="00910030" w:rsidRDefault="00DF40CE" w:rsidP="00910030">
      <w:pPr>
        <w:pStyle w:val="AralkYok"/>
        <w:jc w:val="both"/>
        <w:rPr>
          <w:rFonts w:ascii="Times New Roman" w:hAnsi="Times New Roman"/>
          <w:sz w:val="18"/>
          <w:szCs w:val="18"/>
        </w:rPr>
      </w:pPr>
      <w:bookmarkStart w:id="0" w:name="_GoBack"/>
      <w:bookmarkEnd w:id="0"/>
    </w:p>
    <w:p w:rsidR="0014748D" w:rsidRDefault="0014748D" w:rsidP="00910030">
      <w:pPr>
        <w:pStyle w:val="AralkYok"/>
        <w:jc w:val="both"/>
        <w:rPr>
          <w:rFonts w:ascii="Times New Roman" w:hAnsi="Times New Roman"/>
          <w:sz w:val="18"/>
          <w:szCs w:val="18"/>
        </w:rPr>
      </w:pPr>
      <w:r w:rsidRPr="00910030">
        <w:rPr>
          <w:rFonts w:ascii="Times New Roman" w:hAnsi="Times New Roman"/>
          <w:sz w:val="18"/>
          <w:szCs w:val="18"/>
        </w:rPr>
        <w:t>İş</w:t>
      </w:r>
      <w:r w:rsidR="00491F30" w:rsidRPr="00910030">
        <w:rPr>
          <w:rFonts w:ascii="Times New Roman" w:hAnsi="Times New Roman"/>
          <w:sz w:val="18"/>
          <w:szCs w:val="18"/>
        </w:rPr>
        <w:t xml:space="preserve"> </w:t>
      </w:r>
      <w:r w:rsidRPr="00910030">
        <w:rPr>
          <w:rFonts w:ascii="Times New Roman" w:hAnsi="Times New Roman"/>
          <w:sz w:val="18"/>
          <w:szCs w:val="18"/>
        </w:rPr>
        <w:t>gücünün eğitim düzeyinin düşük olması, gençlerin istihdam dışında kalmasının da önemli bir nedeni</w:t>
      </w:r>
      <w:r w:rsidR="001C0F89" w:rsidRPr="00910030">
        <w:rPr>
          <w:rFonts w:ascii="Times New Roman" w:hAnsi="Times New Roman"/>
          <w:sz w:val="18"/>
          <w:szCs w:val="18"/>
        </w:rPr>
        <w:t xml:space="preserve"> olduğu biliniyor</w:t>
      </w:r>
      <w:r w:rsidRPr="00910030">
        <w:rPr>
          <w:rFonts w:ascii="Times New Roman" w:hAnsi="Times New Roman"/>
          <w:sz w:val="18"/>
          <w:szCs w:val="18"/>
        </w:rPr>
        <w:t>. Bu durum aynı zamanda istihdamın tarım, inşaat ve diğer nitelik gerektirmeyen alanlarda yoğunlaşmasına neden oluyor. Bu yapıyla üretimi katma değeri yüksek alanlara kaydırma</w:t>
      </w:r>
      <w:r w:rsidR="005F5682" w:rsidRPr="00910030">
        <w:rPr>
          <w:rFonts w:ascii="Times New Roman" w:hAnsi="Times New Roman"/>
          <w:sz w:val="18"/>
          <w:szCs w:val="18"/>
        </w:rPr>
        <w:t xml:space="preserve">k ve </w:t>
      </w:r>
      <w:r w:rsidRPr="00910030">
        <w:rPr>
          <w:rFonts w:ascii="Times New Roman" w:hAnsi="Times New Roman"/>
          <w:sz w:val="18"/>
          <w:szCs w:val="18"/>
        </w:rPr>
        <w:t>rekabet gücünü artırma</w:t>
      </w:r>
      <w:r w:rsidR="005F5682" w:rsidRPr="00910030">
        <w:rPr>
          <w:rFonts w:ascii="Times New Roman" w:hAnsi="Times New Roman"/>
          <w:sz w:val="18"/>
          <w:szCs w:val="18"/>
        </w:rPr>
        <w:t>k, dolayısıyla c</w:t>
      </w:r>
      <w:r w:rsidRPr="00910030">
        <w:rPr>
          <w:rFonts w:ascii="Times New Roman" w:hAnsi="Times New Roman"/>
          <w:sz w:val="18"/>
          <w:szCs w:val="18"/>
        </w:rPr>
        <w:t>ari açıktan kurtulma</w:t>
      </w:r>
      <w:r w:rsidR="005F5682" w:rsidRPr="00910030">
        <w:rPr>
          <w:rFonts w:ascii="Times New Roman" w:hAnsi="Times New Roman"/>
          <w:sz w:val="18"/>
          <w:szCs w:val="18"/>
        </w:rPr>
        <w:t>k mümkün değil.</w:t>
      </w:r>
    </w:p>
    <w:p w:rsidR="00DF40CE" w:rsidRPr="00910030" w:rsidRDefault="00DF40CE" w:rsidP="00910030">
      <w:pPr>
        <w:pStyle w:val="AralkYok"/>
        <w:jc w:val="both"/>
        <w:rPr>
          <w:rFonts w:ascii="Times New Roman" w:hAnsi="Times New Roman"/>
          <w:sz w:val="18"/>
          <w:szCs w:val="18"/>
        </w:rPr>
      </w:pPr>
    </w:p>
    <w:p w:rsidR="00675A3A" w:rsidRPr="00910030" w:rsidRDefault="00222115" w:rsidP="00910030">
      <w:pPr>
        <w:pStyle w:val="AralkYok"/>
        <w:jc w:val="both"/>
        <w:rPr>
          <w:rFonts w:ascii="Times New Roman" w:hAnsi="Times New Roman"/>
          <w:sz w:val="18"/>
          <w:szCs w:val="18"/>
        </w:rPr>
      </w:pPr>
      <w:r w:rsidRPr="00910030">
        <w:rPr>
          <w:rFonts w:ascii="Times New Roman" w:hAnsi="Times New Roman"/>
          <w:sz w:val="18"/>
          <w:szCs w:val="18"/>
        </w:rPr>
        <w:t xml:space="preserve">Büyümedeki bu ciddi ivme kaybının </w:t>
      </w:r>
      <w:r w:rsidR="0014748D" w:rsidRPr="00910030">
        <w:rPr>
          <w:rFonts w:ascii="Times New Roman" w:hAnsi="Times New Roman"/>
          <w:sz w:val="18"/>
          <w:szCs w:val="18"/>
        </w:rPr>
        <w:t>asıl nedeni dış geliş</w:t>
      </w:r>
      <w:r w:rsidR="001C0F89" w:rsidRPr="00910030">
        <w:rPr>
          <w:rFonts w:ascii="Times New Roman" w:hAnsi="Times New Roman"/>
          <w:sz w:val="18"/>
          <w:szCs w:val="18"/>
        </w:rPr>
        <w:t>melerde değil, içerde aranmalı</w:t>
      </w:r>
      <w:r w:rsidR="0014748D" w:rsidRPr="00910030">
        <w:rPr>
          <w:rFonts w:ascii="Times New Roman" w:hAnsi="Times New Roman"/>
          <w:sz w:val="18"/>
          <w:szCs w:val="18"/>
        </w:rPr>
        <w:t xml:space="preserve"> ve özellikle de </w:t>
      </w:r>
      <w:r w:rsidR="00E72401" w:rsidRPr="00910030">
        <w:rPr>
          <w:rFonts w:ascii="Times New Roman" w:hAnsi="Times New Roman"/>
          <w:sz w:val="18"/>
          <w:szCs w:val="18"/>
        </w:rPr>
        <w:t>sağlıklı büyümüyor</w:t>
      </w:r>
      <w:r w:rsidR="001C0F89" w:rsidRPr="00910030">
        <w:rPr>
          <w:rFonts w:ascii="Times New Roman" w:hAnsi="Times New Roman"/>
          <w:sz w:val="18"/>
          <w:szCs w:val="18"/>
        </w:rPr>
        <w:t xml:space="preserve"> olmamız üzerinde durulmalı</w:t>
      </w:r>
      <w:r w:rsidRPr="00910030">
        <w:rPr>
          <w:rFonts w:ascii="Times New Roman" w:hAnsi="Times New Roman"/>
          <w:sz w:val="18"/>
          <w:szCs w:val="18"/>
        </w:rPr>
        <w:t>. D</w:t>
      </w:r>
      <w:r w:rsidR="00E72401" w:rsidRPr="00910030">
        <w:rPr>
          <w:rFonts w:ascii="Times New Roman" w:hAnsi="Times New Roman"/>
          <w:sz w:val="18"/>
          <w:szCs w:val="18"/>
        </w:rPr>
        <w:t xml:space="preserve">üşük katma değere, dış ticaret açıklarına, aşırı iç talebe </w:t>
      </w:r>
      <w:r w:rsidR="001C0F89" w:rsidRPr="00910030">
        <w:rPr>
          <w:rFonts w:ascii="Times New Roman" w:hAnsi="Times New Roman"/>
          <w:sz w:val="18"/>
          <w:szCs w:val="18"/>
        </w:rPr>
        <w:t>dayalı, yetersiz iç tasarrufla</w:t>
      </w:r>
      <w:r w:rsidR="00E72401" w:rsidRPr="00910030">
        <w:rPr>
          <w:rFonts w:ascii="Times New Roman" w:hAnsi="Times New Roman"/>
          <w:sz w:val="18"/>
          <w:szCs w:val="18"/>
        </w:rPr>
        <w:t xml:space="preserve"> yola devam etmeye çalıştıkça enflasyon ve cari açık </w:t>
      </w:r>
      <w:r w:rsidR="00675A3A" w:rsidRPr="00910030">
        <w:rPr>
          <w:rFonts w:ascii="Times New Roman" w:hAnsi="Times New Roman"/>
          <w:sz w:val="18"/>
          <w:szCs w:val="18"/>
        </w:rPr>
        <w:t>yeniden büyük risk unsurları olarak ayağımıza dolanmaya devam ediyor. Dış ticaret açığına, enerji ve sanayi sektörlerindeki ithalat bağımlılığına kalıcı çözümler getirilmeden yüksek büyüme sürdürülebilir olm</w:t>
      </w:r>
      <w:r w:rsidR="005F5682" w:rsidRPr="00910030">
        <w:rPr>
          <w:rFonts w:ascii="Times New Roman" w:hAnsi="Times New Roman"/>
          <w:sz w:val="18"/>
          <w:szCs w:val="18"/>
        </w:rPr>
        <w:t>uyor</w:t>
      </w:r>
      <w:r w:rsidR="00675A3A" w:rsidRPr="00910030">
        <w:rPr>
          <w:rFonts w:ascii="Times New Roman" w:hAnsi="Times New Roman"/>
          <w:sz w:val="18"/>
          <w:szCs w:val="18"/>
        </w:rPr>
        <w:t>.</w:t>
      </w:r>
    </w:p>
    <w:p w:rsidR="00E72401" w:rsidRPr="00910030" w:rsidRDefault="00E72401" w:rsidP="00910030">
      <w:pPr>
        <w:pStyle w:val="AralkYok"/>
        <w:jc w:val="both"/>
        <w:rPr>
          <w:rFonts w:ascii="Times New Roman" w:hAnsi="Times New Roman"/>
          <w:sz w:val="18"/>
          <w:szCs w:val="18"/>
        </w:rPr>
      </w:pPr>
    </w:p>
    <w:sectPr w:rsidR="00E72401" w:rsidRPr="00910030" w:rsidSect="00CA56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B2B"/>
    <w:rsid w:val="0014748D"/>
    <w:rsid w:val="001C0F89"/>
    <w:rsid w:val="00222115"/>
    <w:rsid w:val="002D0B96"/>
    <w:rsid w:val="00300725"/>
    <w:rsid w:val="00491F30"/>
    <w:rsid w:val="005564EF"/>
    <w:rsid w:val="005F5682"/>
    <w:rsid w:val="00674D8F"/>
    <w:rsid w:val="00675A3A"/>
    <w:rsid w:val="006F4652"/>
    <w:rsid w:val="008439F2"/>
    <w:rsid w:val="00896800"/>
    <w:rsid w:val="008C022B"/>
    <w:rsid w:val="00910030"/>
    <w:rsid w:val="009D2237"/>
    <w:rsid w:val="00A6230F"/>
    <w:rsid w:val="00C40776"/>
    <w:rsid w:val="00CA563B"/>
    <w:rsid w:val="00DF40CE"/>
    <w:rsid w:val="00E23B2B"/>
    <w:rsid w:val="00E72401"/>
    <w:rsid w:val="00F207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B2B"/>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E23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E23B2B"/>
    <w:rPr>
      <w:rFonts w:ascii="Courier New" w:eastAsia="Times New Roman" w:hAnsi="Courier New" w:cs="Courier New"/>
      <w:sz w:val="20"/>
      <w:szCs w:val="20"/>
      <w:lang w:eastAsia="tr-TR"/>
    </w:rPr>
  </w:style>
  <w:style w:type="paragraph" w:styleId="BalonMetni">
    <w:name w:val="Balloon Text"/>
    <w:basedOn w:val="Normal"/>
    <w:link w:val="BalonMetniChar"/>
    <w:uiPriority w:val="99"/>
    <w:semiHidden/>
    <w:unhideWhenUsed/>
    <w:rsid w:val="00CA563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563B"/>
    <w:rPr>
      <w:rFonts w:ascii="Tahoma" w:eastAsia="Calibri" w:hAnsi="Tahoma" w:cs="Tahoma"/>
      <w:sz w:val="16"/>
      <w:szCs w:val="16"/>
    </w:rPr>
  </w:style>
  <w:style w:type="paragraph" w:styleId="NormalWeb">
    <w:name w:val="Normal (Web)"/>
    <w:basedOn w:val="Normal"/>
    <w:uiPriority w:val="99"/>
    <w:semiHidden/>
    <w:unhideWhenUsed/>
    <w:rsid w:val="00CA563B"/>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CA563B"/>
    <w:rPr>
      <w:b/>
      <w:bCs/>
    </w:rPr>
  </w:style>
  <w:style w:type="character" w:customStyle="1" w:styleId="green1">
    <w:name w:val="green1"/>
    <w:basedOn w:val="VarsaylanParagrafYazTipi"/>
    <w:rsid w:val="0014748D"/>
    <w:rPr>
      <w:shd w:val="clear" w:color="auto" w:fill="00FF00"/>
    </w:rPr>
  </w:style>
  <w:style w:type="paragraph" w:styleId="AralkYok">
    <w:name w:val="No Spacing"/>
    <w:uiPriority w:val="1"/>
    <w:qFormat/>
    <w:rsid w:val="009D223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B2B"/>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E23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E23B2B"/>
    <w:rPr>
      <w:rFonts w:ascii="Courier New" w:eastAsia="Times New Roman" w:hAnsi="Courier New" w:cs="Courier New"/>
      <w:sz w:val="20"/>
      <w:szCs w:val="20"/>
      <w:lang w:eastAsia="tr-TR"/>
    </w:rPr>
  </w:style>
  <w:style w:type="paragraph" w:styleId="BalonMetni">
    <w:name w:val="Balloon Text"/>
    <w:basedOn w:val="Normal"/>
    <w:link w:val="BalonMetniChar"/>
    <w:uiPriority w:val="99"/>
    <w:semiHidden/>
    <w:unhideWhenUsed/>
    <w:rsid w:val="00CA563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563B"/>
    <w:rPr>
      <w:rFonts w:ascii="Tahoma" w:eastAsia="Calibri" w:hAnsi="Tahoma" w:cs="Tahoma"/>
      <w:sz w:val="16"/>
      <w:szCs w:val="16"/>
    </w:rPr>
  </w:style>
  <w:style w:type="paragraph" w:styleId="NormalWeb">
    <w:name w:val="Normal (Web)"/>
    <w:basedOn w:val="Normal"/>
    <w:uiPriority w:val="99"/>
    <w:semiHidden/>
    <w:unhideWhenUsed/>
    <w:rsid w:val="00CA563B"/>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CA563B"/>
    <w:rPr>
      <w:b/>
      <w:bCs/>
    </w:rPr>
  </w:style>
  <w:style w:type="character" w:customStyle="1" w:styleId="green1">
    <w:name w:val="green1"/>
    <w:basedOn w:val="VarsaylanParagrafYazTipi"/>
    <w:rsid w:val="0014748D"/>
    <w:rPr>
      <w:shd w:val="clear" w:color="auto" w:fill="00FF00"/>
    </w:rPr>
  </w:style>
  <w:style w:type="paragraph" w:styleId="AralkYok">
    <w:name w:val="No Spacing"/>
    <w:uiPriority w:val="1"/>
    <w:qFormat/>
    <w:rsid w:val="009D223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136998">
      <w:bodyDiv w:val="1"/>
      <w:marLeft w:val="0"/>
      <w:marRight w:val="0"/>
      <w:marTop w:val="0"/>
      <w:marBottom w:val="0"/>
      <w:divBdr>
        <w:top w:val="none" w:sz="0" w:space="0" w:color="auto"/>
        <w:left w:val="none" w:sz="0" w:space="0" w:color="auto"/>
        <w:bottom w:val="none" w:sz="0" w:space="0" w:color="auto"/>
        <w:right w:val="none" w:sz="0" w:space="0" w:color="auto"/>
      </w:divBdr>
    </w:div>
    <w:div w:id="1240405138">
      <w:bodyDiv w:val="1"/>
      <w:marLeft w:val="0"/>
      <w:marRight w:val="0"/>
      <w:marTop w:val="0"/>
      <w:marBottom w:val="0"/>
      <w:divBdr>
        <w:top w:val="none" w:sz="0" w:space="0" w:color="auto"/>
        <w:left w:val="none" w:sz="0" w:space="0" w:color="auto"/>
        <w:bottom w:val="none" w:sz="0" w:space="0" w:color="auto"/>
        <w:right w:val="none" w:sz="0" w:space="0" w:color="auto"/>
      </w:divBdr>
      <w:divsChild>
        <w:div w:id="1399477689">
          <w:marLeft w:val="0"/>
          <w:marRight w:val="0"/>
          <w:marTop w:val="0"/>
          <w:marBottom w:val="0"/>
          <w:divBdr>
            <w:top w:val="none" w:sz="0" w:space="0" w:color="auto"/>
            <w:left w:val="none" w:sz="0" w:space="0" w:color="auto"/>
            <w:bottom w:val="none" w:sz="0" w:space="0" w:color="auto"/>
            <w:right w:val="none" w:sz="0" w:space="0" w:color="auto"/>
          </w:divBdr>
          <w:divsChild>
            <w:div w:id="316346198">
              <w:marLeft w:val="0"/>
              <w:marRight w:val="0"/>
              <w:marTop w:val="0"/>
              <w:marBottom w:val="0"/>
              <w:divBdr>
                <w:top w:val="none" w:sz="0" w:space="0" w:color="auto"/>
                <w:left w:val="none" w:sz="0" w:space="0" w:color="auto"/>
                <w:bottom w:val="none" w:sz="0" w:space="0" w:color="auto"/>
                <w:right w:val="none" w:sz="0" w:space="0" w:color="auto"/>
              </w:divBdr>
              <w:divsChild>
                <w:div w:id="459998349">
                  <w:marLeft w:val="0"/>
                  <w:marRight w:val="0"/>
                  <w:marTop w:val="0"/>
                  <w:marBottom w:val="0"/>
                  <w:divBdr>
                    <w:top w:val="none" w:sz="0" w:space="0" w:color="auto"/>
                    <w:left w:val="none" w:sz="0" w:space="0" w:color="auto"/>
                    <w:bottom w:val="none" w:sz="0" w:space="0" w:color="auto"/>
                    <w:right w:val="none" w:sz="0" w:space="0" w:color="auto"/>
                  </w:divBdr>
                  <w:divsChild>
                    <w:div w:id="1819495510">
                      <w:marLeft w:val="0"/>
                      <w:marRight w:val="0"/>
                      <w:marTop w:val="0"/>
                      <w:marBottom w:val="0"/>
                      <w:divBdr>
                        <w:top w:val="none" w:sz="0" w:space="0" w:color="auto"/>
                        <w:left w:val="none" w:sz="0" w:space="0" w:color="auto"/>
                        <w:bottom w:val="none" w:sz="0" w:space="0" w:color="auto"/>
                        <w:right w:val="none" w:sz="0" w:space="0" w:color="auto"/>
                      </w:divBdr>
                      <w:divsChild>
                        <w:div w:id="2073195424">
                          <w:marLeft w:val="0"/>
                          <w:marRight w:val="0"/>
                          <w:marTop w:val="0"/>
                          <w:marBottom w:val="0"/>
                          <w:divBdr>
                            <w:top w:val="none" w:sz="0" w:space="0" w:color="auto"/>
                            <w:left w:val="none" w:sz="0" w:space="0" w:color="auto"/>
                            <w:bottom w:val="none" w:sz="0" w:space="0" w:color="auto"/>
                            <w:right w:val="none" w:sz="0" w:space="0" w:color="auto"/>
                          </w:divBdr>
                          <w:divsChild>
                            <w:div w:id="1344747734">
                              <w:marLeft w:val="150"/>
                              <w:marRight w:val="150"/>
                              <w:marTop w:val="0"/>
                              <w:marBottom w:val="0"/>
                              <w:divBdr>
                                <w:top w:val="none" w:sz="0" w:space="0" w:color="auto"/>
                                <w:left w:val="none" w:sz="0" w:space="0" w:color="auto"/>
                                <w:bottom w:val="none" w:sz="0" w:space="0" w:color="auto"/>
                                <w:right w:val="none" w:sz="0" w:space="0" w:color="auto"/>
                              </w:divBdr>
                              <w:divsChild>
                                <w:div w:id="1618557601">
                                  <w:marLeft w:val="0"/>
                                  <w:marRight w:val="150"/>
                                  <w:marTop w:val="0"/>
                                  <w:marBottom w:val="0"/>
                                  <w:divBdr>
                                    <w:top w:val="none" w:sz="0" w:space="0" w:color="auto"/>
                                    <w:left w:val="none" w:sz="0" w:space="0" w:color="auto"/>
                                    <w:bottom w:val="none" w:sz="0" w:space="0" w:color="auto"/>
                                    <w:right w:val="none" w:sz="0" w:space="0" w:color="auto"/>
                                  </w:divBdr>
                                  <w:divsChild>
                                    <w:div w:id="20161101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991786">
      <w:bodyDiv w:val="1"/>
      <w:marLeft w:val="0"/>
      <w:marRight w:val="0"/>
      <w:marTop w:val="0"/>
      <w:marBottom w:val="0"/>
      <w:divBdr>
        <w:top w:val="none" w:sz="0" w:space="0" w:color="auto"/>
        <w:left w:val="none" w:sz="0" w:space="0" w:color="auto"/>
        <w:bottom w:val="none" w:sz="0" w:space="0" w:color="auto"/>
        <w:right w:val="none" w:sz="0" w:space="0" w:color="auto"/>
      </w:divBdr>
    </w:div>
    <w:div w:id="1515221779">
      <w:bodyDiv w:val="1"/>
      <w:marLeft w:val="0"/>
      <w:marRight w:val="0"/>
      <w:marTop w:val="0"/>
      <w:marBottom w:val="0"/>
      <w:divBdr>
        <w:top w:val="none" w:sz="0" w:space="0" w:color="auto"/>
        <w:left w:val="none" w:sz="0" w:space="0" w:color="auto"/>
        <w:bottom w:val="none" w:sz="0" w:space="0" w:color="auto"/>
        <w:right w:val="none" w:sz="0" w:space="0" w:color="auto"/>
      </w:divBdr>
      <w:divsChild>
        <w:div w:id="1800759195">
          <w:marLeft w:val="0"/>
          <w:marRight w:val="0"/>
          <w:marTop w:val="0"/>
          <w:marBottom w:val="0"/>
          <w:divBdr>
            <w:top w:val="none" w:sz="0" w:space="0" w:color="auto"/>
            <w:left w:val="none" w:sz="0" w:space="0" w:color="auto"/>
            <w:bottom w:val="none" w:sz="0" w:space="0" w:color="auto"/>
            <w:right w:val="none" w:sz="0" w:space="0" w:color="auto"/>
          </w:divBdr>
          <w:divsChild>
            <w:div w:id="1139763053">
              <w:marLeft w:val="0"/>
              <w:marRight w:val="0"/>
              <w:marTop w:val="0"/>
              <w:marBottom w:val="0"/>
              <w:divBdr>
                <w:top w:val="none" w:sz="0" w:space="0" w:color="auto"/>
                <w:left w:val="single" w:sz="6" w:space="0" w:color="D1D4D5"/>
                <w:bottom w:val="none" w:sz="0" w:space="0" w:color="auto"/>
                <w:right w:val="none" w:sz="0" w:space="0" w:color="auto"/>
              </w:divBdr>
              <w:divsChild>
                <w:div w:id="199444310">
                  <w:marLeft w:val="0"/>
                  <w:marRight w:val="0"/>
                  <w:marTop w:val="0"/>
                  <w:marBottom w:val="0"/>
                  <w:divBdr>
                    <w:top w:val="none" w:sz="0" w:space="0" w:color="auto"/>
                    <w:left w:val="none" w:sz="0" w:space="0" w:color="auto"/>
                    <w:bottom w:val="none" w:sz="0" w:space="0" w:color="auto"/>
                    <w:right w:val="none" w:sz="0" w:space="0" w:color="auto"/>
                  </w:divBdr>
                  <w:divsChild>
                    <w:div w:id="11434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826716">
      <w:bodyDiv w:val="1"/>
      <w:marLeft w:val="0"/>
      <w:marRight w:val="0"/>
      <w:marTop w:val="0"/>
      <w:marBottom w:val="0"/>
      <w:divBdr>
        <w:top w:val="none" w:sz="0" w:space="0" w:color="auto"/>
        <w:left w:val="none" w:sz="0" w:space="0" w:color="auto"/>
        <w:bottom w:val="none" w:sz="0" w:space="0" w:color="auto"/>
        <w:right w:val="none" w:sz="0" w:space="0" w:color="auto"/>
      </w:divBdr>
    </w:div>
    <w:div w:id="1579054106">
      <w:bodyDiv w:val="1"/>
      <w:marLeft w:val="0"/>
      <w:marRight w:val="0"/>
      <w:marTop w:val="0"/>
      <w:marBottom w:val="0"/>
      <w:divBdr>
        <w:top w:val="none" w:sz="0" w:space="0" w:color="auto"/>
        <w:left w:val="none" w:sz="0" w:space="0" w:color="auto"/>
        <w:bottom w:val="none" w:sz="0" w:space="0" w:color="auto"/>
        <w:right w:val="none" w:sz="0" w:space="0" w:color="auto"/>
      </w:divBdr>
      <w:divsChild>
        <w:div w:id="1834371583">
          <w:marLeft w:val="0"/>
          <w:marRight w:val="0"/>
          <w:marTop w:val="0"/>
          <w:marBottom w:val="0"/>
          <w:divBdr>
            <w:top w:val="none" w:sz="0" w:space="0" w:color="auto"/>
            <w:left w:val="none" w:sz="0" w:space="0" w:color="auto"/>
            <w:bottom w:val="none" w:sz="0" w:space="0" w:color="auto"/>
            <w:right w:val="none" w:sz="0" w:space="0" w:color="auto"/>
          </w:divBdr>
          <w:divsChild>
            <w:div w:id="1533571923">
              <w:marLeft w:val="0"/>
              <w:marRight w:val="0"/>
              <w:marTop w:val="0"/>
              <w:marBottom w:val="0"/>
              <w:divBdr>
                <w:top w:val="none" w:sz="0" w:space="0" w:color="auto"/>
                <w:left w:val="none" w:sz="0" w:space="0" w:color="auto"/>
                <w:bottom w:val="none" w:sz="0" w:space="0" w:color="auto"/>
                <w:right w:val="none" w:sz="0" w:space="0" w:color="auto"/>
              </w:divBdr>
              <w:divsChild>
                <w:div w:id="369112056">
                  <w:marLeft w:val="0"/>
                  <w:marRight w:val="0"/>
                  <w:marTop w:val="0"/>
                  <w:marBottom w:val="0"/>
                  <w:divBdr>
                    <w:top w:val="none" w:sz="0" w:space="0" w:color="auto"/>
                    <w:left w:val="none" w:sz="0" w:space="0" w:color="auto"/>
                    <w:bottom w:val="none" w:sz="0" w:space="0" w:color="auto"/>
                    <w:right w:val="none" w:sz="0" w:space="0" w:color="auto"/>
                  </w:divBdr>
                  <w:divsChild>
                    <w:div w:id="492332453">
                      <w:marLeft w:val="0"/>
                      <w:marRight w:val="0"/>
                      <w:marTop w:val="0"/>
                      <w:marBottom w:val="0"/>
                      <w:divBdr>
                        <w:top w:val="none" w:sz="0" w:space="0" w:color="auto"/>
                        <w:left w:val="none" w:sz="0" w:space="0" w:color="auto"/>
                        <w:bottom w:val="none" w:sz="0" w:space="0" w:color="auto"/>
                        <w:right w:val="none" w:sz="0" w:space="0" w:color="auto"/>
                      </w:divBdr>
                      <w:divsChild>
                        <w:div w:id="1631396660">
                          <w:marLeft w:val="0"/>
                          <w:marRight w:val="0"/>
                          <w:marTop w:val="0"/>
                          <w:marBottom w:val="0"/>
                          <w:divBdr>
                            <w:top w:val="none" w:sz="0" w:space="0" w:color="auto"/>
                            <w:left w:val="none" w:sz="0" w:space="0" w:color="auto"/>
                            <w:bottom w:val="none" w:sz="0" w:space="0" w:color="auto"/>
                            <w:right w:val="none" w:sz="0" w:space="0" w:color="auto"/>
                          </w:divBdr>
                          <w:divsChild>
                            <w:div w:id="854684899">
                              <w:marLeft w:val="150"/>
                              <w:marRight w:val="150"/>
                              <w:marTop w:val="0"/>
                              <w:marBottom w:val="0"/>
                              <w:divBdr>
                                <w:top w:val="none" w:sz="0" w:space="0" w:color="auto"/>
                                <w:left w:val="none" w:sz="0" w:space="0" w:color="auto"/>
                                <w:bottom w:val="none" w:sz="0" w:space="0" w:color="auto"/>
                                <w:right w:val="none" w:sz="0" w:space="0" w:color="auto"/>
                              </w:divBdr>
                              <w:divsChild>
                                <w:div w:id="1635015321">
                                  <w:marLeft w:val="0"/>
                                  <w:marRight w:val="150"/>
                                  <w:marTop w:val="0"/>
                                  <w:marBottom w:val="0"/>
                                  <w:divBdr>
                                    <w:top w:val="none" w:sz="0" w:space="0" w:color="auto"/>
                                    <w:left w:val="none" w:sz="0" w:space="0" w:color="auto"/>
                                    <w:bottom w:val="none" w:sz="0" w:space="0" w:color="auto"/>
                                    <w:right w:val="none" w:sz="0" w:space="0" w:color="auto"/>
                                  </w:divBdr>
                                  <w:divsChild>
                                    <w:div w:id="8873060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73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1011</Words>
  <Characters>5763</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3</cp:revision>
  <dcterms:created xsi:type="dcterms:W3CDTF">2012-12-04T12:56:00Z</dcterms:created>
  <dcterms:modified xsi:type="dcterms:W3CDTF">2012-12-04T12:57:00Z</dcterms:modified>
</cp:coreProperties>
</file>