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F88" w:rsidRPr="00A87462" w:rsidRDefault="00D91F88" w:rsidP="00A87462">
      <w:pPr>
        <w:pStyle w:val="AralkYok"/>
        <w:jc w:val="both"/>
        <w:rPr>
          <w:rFonts w:ascii="Arial" w:hAnsi="Arial" w:cs="Arial"/>
          <w:b/>
          <w:sz w:val="18"/>
          <w:szCs w:val="18"/>
        </w:rPr>
      </w:pPr>
      <w:r w:rsidRPr="00A87462">
        <w:rPr>
          <w:rFonts w:ascii="Arial" w:hAnsi="Arial" w:cs="Arial"/>
          <w:b/>
          <w:sz w:val="18"/>
          <w:szCs w:val="18"/>
        </w:rPr>
        <w:t>Türk iş dünyasının geleceğe güvenle baktığının göstergeleri</w:t>
      </w:r>
    </w:p>
    <w:p w:rsidR="00D91F88" w:rsidRPr="00A87462" w:rsidRDefault="00D91F88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A87462" w:rsidRDefault="00D76DA3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>Türkiye İstatistik Kurumu</w:t>
      </w:r>
      <w:r w:rsidR="004A337C" w:rsidRPr="00A87462">
        <w:rPr>
          <w:rFonts w:ascii="Arial" w:hAnsi="Arial" w:cs="Arial"/>
          <w:sz w:val="18"/>
          <w:szCs w:val="18"/>
        </w:rPr>
        <w:t xml:space="preserve"> (TÜİK) tarafından açıklanan üçüncü </w:t>
      </w:r>
      <w:r w:rsidRPr="00A87462">
        <w:rPr>
          <w:rFonts w:ascii="Arial" w:hAnsi="Arial" w:cs="Arial"/>
          <w:sz w:val="18"/>
          <w:szCs w:val="18"/>
        </w:rPr>
        <w:t xml:space="preserve">çeyrek rakamlarına göre, Türkiye ekonomisi </w:t>
      </w:r>
      <w:r w:rsidR="004A337C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4,4 büyüme </w:t>
      </w:r>
      <w:r w:rsidR="00061EC4" w:rsidRPr="00A87462">
        <w:rPr>
          <w:rFonts w:ascii="Arial" w:hAnsi="Arial" w:cs="Arial"/>
          <w:sz w:val="18"/>
          <w:szCs w:val="18"/>
        </w:rPr>
        <w:t>gösterdi</w:t>
      </w:r>
      <w:r w:rsidRPr="00A87462">
        <w:rPr>
          <w:rFonts w:ascii="Arial" w:hAnsi="Arial" w:cs="Arial"/>
          <w:sz w:val="18"/>
          <w:szCs w:val="18"/>
        </w:rPr>
        <w:t xml:space="preserve">. </w:t>
      </w:r>
      <w:r w:rsidR="004531D1" w:rsidRPr="00A87462">
        <w:rPr>
          <w:rFonts w:ascii="Arial" w:hAnsi="Arial" w:cs="Arial"/>
          <w:sz w:val="18"/>
          <w:szCs w:val="18"/>
        </w:rPr>
        <w:t>B</w:t>
      </w:r>
      <w:r w:rsidR="00B551EF" w:rsidRPr="00A87462">
        <w:rPr>
          <w:rFonts w:ascii="Arial" w:hAnsi="Arial" w:cs="Arial"/>
          <w:sz w:val="18"/>
          <w:szCs w:val="18"/>
        </w:rPr>
        <w:t>ek</w:t>
      </w:r>
      <w:r w:rsidR="004A337C" w:rsidRPr="00A87462">
        <w:rPr>
          <w:rFonts w:ascii="Arial" w:hAnsi="Arial" w:cs="Arial"/>
          <w:sz w:val="18"/>
          <w:szCs w:val="18"/>
        </w:rPr>
        <w:t>lentilerin üzerinde gerçekleş</w:t>
      </w:r>
      <w:r w:rsidR="00B551EF" w:rsidRPr="00A87462">
        <w:rPr>
          <w:rFonts w:ascii="Arial" w:hAnsi="Arial" w:cs="Arial"/>
          <w:sz w:val="18"/>
          <w:szCs w:val="18"/>
        </w:rPr>
        <w:t>en</w:t>
      </w:r>
      <w:r w:rsidR="004531D1" w:rsidRPr="00A87462">
        <w:rPr>
          <w:rFonts w:ascii="Arial" w:hAnsi="Arial" w:cs="Arial"/>
          <w:sz w:val="18"/>
          <w:szCs w:val="18"/>
        </w:rPr>
        <w:t xml:space="preserve"> büyümede </w:t>
      </w:r>
      <w:r w:rsidR="004A337C" w:rsidRPr="00A87462">
        <w:rPr>
          <w:rFonts w:ascii="Arial" w:hAnsi="Arial" w:cs="Arial"/>
          <w:sz w:val="18"/>
          <w:szCs w:val="18"/>
        </w:rPr>
        <w:t>dikkat</w:t>
      </w:r>
      <w:r w:rsidR="00B551EF" w:rsidRPr="00A87462">
        <w:rPr>
          <w:rFonts w:ascii="Arial" w:hAnsi="Arial" w:cs="Arial"/>
          <w:sz w:val="18"/>
          <w:szCs w:val="18"/>
        </w:rPr>
        <w:t xml:space="preserve"> çeken unsur ise önceki altı çeyrekte üst üste daralan özel sektör sabit sermaye yatırımlarının büyümeye pozitif katkı vermeye başlaması oldu.</w:t>
      </w:r>
    </w:p>
    <w:p w:rsidR="00B551EF" w:rsidRPr="00A87462" w:rsidRDefault="00B551EF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 xml:space="preserve"> </w:t>
      </w:r>
    </w:p>
    <w:p w:rsidR="00796335" w:rsidRDefault="00796335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>Bu dönemde toplam yurt</w:t>
      </w:r>
      <w:r w:rsidR="00332092" w:rsidRPr="00A87462">
        <w:rPr>
          <w:rFonts w:ascii="Arial" w:hAnsi="Arial" w:cs="Arial"/>
          <w:sz w:val="18"/>
          <w:szCs w:val="18"/>
        </w:rPr>
        <w:t xml:space="preserve"> </w:t>
      </w:r>
      <w:r w:rsidRPr="00A87462">
        <w:rPr>
          <w:rFonts w:ascii="Arial" w:hAnsi="Arial" w:cs="Arial"/>
          <w:sz w:val="18"/>
          <w:szCs w:val="18"/>
        </w:rPr>
        <w:t>içi talep</w:t>
      </w:r>
      <w:r w:rsidR="005C0B10" w:rsidRPr="00A87462">
        <w:rPr>
          <w:rFonts w:ascii="Arial" w:hAnsi="Arial" w:cs="Arial"/>
          <w:sz w:val="18"/>
          <w:szCs w:val="18"/>
        </w:rPr>
        <w:t xml:space="preserve"> büyümeye </w:t>
      </w:r>
      <w:r w:rsidR="00061EC4" w:rsidRPr="00A87462">
        <w:rPr>
          <w:rFonts w:ascii="Arial" w:hAnsi="Arial" w:cs="Arial"/>
          <w:sz w:val="18"/>
          <w:szCs w:val="18"/>
        </w:rPr>
        <w:t>%</w:t>
      </w:r>
      <w:r w:rsidR="005C0B10" w:rsidRPr="00A87462">
        <w:rPr>
          <w:rFonts w:ascii="Arial" w:hAnsi="Arial" w:cs="Arial"/>
          <w:sz w:val="18"/>
          <w:szCs w:val="18"/>
        </w:rPr>
        <w:t>6,5</w:t>
      </w:r>
      <w:r w:rsidRPr="00A87462">
        <w:rPr>
          <w:rFonts w:ascii="Arial" w:hAnsi="Arial" w:cs="Arial"/>
          <w:sz w:val="18"/>
          <w:szCs w:val="18"/>
        </w:rPr>
        <w:t xml:space="preserve"> </w:t>
      </w:r>
      <w:r w:rsidR="00061EC4" w:rsidRPr="00A87462">
        <w:rPr>
          <w:rFonts w:ascii="Arial" w:hAnsi="Arial" w:cs="Arial"/>
          <w:sz w:val="18"/>
          <w:szCs w:val="18"/>
        </w:rPr>
        <w:t xml:space="preserve">oranında </w:t>
      </w:r>
      <w:r w:rsidRPr="00A87462">
        <w:rPr>
          <w:rFonts w:ascii="Arial" w:hAnsi="Arial" w:cs="Arial"/>
          <w:sz w:val="18"/>
          <w:szCs w:val="18"/>
        </w:rPr>
        <w:t xml:space="preserve">yüksek </w:t>
      </w:r>
      <w:r w:rsidR="00332092" w:rsidRPr="00A87462">
        <w:rPr>
          <w:rFonts w:ascii="Arial" w:hAnsi="Arial" w:cs="Arial"/>
          <w:sz w:val="18"/>
          <w:szCs w:val="18"/>
        </w:rPr>
        <w:t xml:space="preserve">bir </w:t>
      </w:r>
      <w:r w:rsidRPr="00A87462">
        <w:rPr>
          <w:rFonts w:ascii="Arial" w:hAnsi="Arial" w:cs="Arial"/>
          <w:sz w:val="18"/>
          <w:szCs w:val="18"/>
        </w:rPr>
        <w:t xml:space="preserve">katkı yaptı. Net dış talep ise altın </w:t>
      </w:r>
      <w:r w:rsidR="005C0B10" w:rsidRPr="00A87462">
        <w:rPr>
          <w:rFonts w:ascii="Arial" w:hAnsi="Arial" w:cs="Arial"/>
          <w:sz w:val="18"/>
          <w:szCs w:val="18"/>
        </w:rPr>
        <w:t>ticaretinin ithalata dönmesi sebebiyle büyümeye</w:t>
      </w:r>
      <w:r w:rsidR="00061EC4" w:rsidRPr="00A87462">
        <w:rPr>
          <w:rFonts w:ascii="Arial" w:hAnsi="Arial" w:cs="Arial"/>
          <w:sz w:val="18"/>
          <w:szCs w:val="18"/>
        </w:rPr>
        <w:t xml:space="preserve"> %</w:t>
      </w:r>
      <w:r w:rsidR="005C0B10" w:rsidRPr="00A87462">
        <w:rPr>
          <w:rFonts w:ascii="Arial" w:hAnsi="Arial" w:cs="Arial"/>
          <w:sz w:val="18"/>
          <w:szCs w:val="18"/>
        </w:rPr>
        <w:t>2,1</w:t>
      </w:r>
      <w:r w:rsidRPr="00A87462">
        <w:rPr>
          <w:rFonts w:ascii="Arial" w:hAnsi="Arial" w:cs="Arial"/>
          <w:sz w:val="18"/>
          <w:szCs w:val="18"/>
        </w:rPr>
        <w:t xml:space="preserve"> puan negatif katkı yaparak</w:t>
      </w:r>
      <w:r w:rsidR="00332092" w:rsidRPr="00A87462">
        <w:rPr>
          <w:rFonts w:ascii="Arial" w:hAnsi="Arial" w:cs="Arial"/>
          <w:sz w:val="18"/>
          <w:szCs w:val="18"/>
        </w:rPr>
        <w:t>,</w:t>
      </w:r>
      <w:r w:rsidRPr="00A87462">
        <w:rPr>
          <w:rFonts w:ascii="Arial" w:hAnsi="Arial" w:cs="Arial"/>
          <w:sz w:val="18"/>
          <w:szCs w:val="18"/>
        </w:rPr>
        <w:t xml:space="preserve"> büyümeyi sınırlandıran bir unsur oldu.</w:t>
      </w:r>
      <w:r w:rsidR="005C0B10" w:rsidRPr="00A87462">
        <w:rPr>
          <w:rFonts w:ascii="Arial" w:hAnsi="Arial" w:cs="Arial"/>
          <w:sz w:val="18"/>
          <w:szCs w:val="18"/>
        </w:rPr>
        <w:t xml:space="preserve"> Sonuçta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="005C0B10" w:rsidRPr="00A87462">
        <w:rPr>
          <w:rFonts w:ascii="Arial" w:hAnsi="Arial" w:cs="Arial"/>
          <w:sz w:val="18"/>
          <w:szCs w:val="18"/>
        </w:rPr>
        <w:t>4,4 gibi yüksek bir büyüme ortaya çıktı.</w:t>
      </w:r>
    </w:p>
    <w:p w:rsidR="00A87462" w:rsidRPr="00A87462" w:rsidRDefault="00A87462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4531D1" w:rsidRDefault="004531D1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 xml:space="preserve">Bu büyümenin dış dünyadaki olumsuz koşullara rağmen gerçekleşmiş olması da çok önemli. Bu tablo iş âleminin geleceğe artık daha bir güvenle baktığını ve yatırımlarını artırmaya başladığını gösteriyor. </w:t>
      </w:r>
    </w:p>
    <w:p w:rsidR="00A87462" w:rsidRPr="00A87462" w:rsidRDefault="00A87462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A87462" w:rsidRDefault="004531D1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>Dokuz aylık dönemde</w:t>
      </w:r>
      <w:r w:rsidR="005C0B10" w:rsidRPr="00A87462">
        <w:rPr>
          <w:rFonts w:ascii="Arial" w:hAnsi="Arial" w:cs="Arial"/>
          <w:sz w:val="18"/>
          <w:szCs w:val="18"/>
        </w:rPr>
        <w:t>yse</w:t>
      </w:r>
      <w:r w:rsidRPr="00A87462">
        <w:rPr>
          <w:rFonts w:ascii="Arial" w:hAnsi="Arial" w:cs="Arial"/>
          <w:sz w:val="18"/>
          <w:szCs w:val="18"/>
        </w:rPr>
        <w:t xml:space="preserve"> bir önceki yılın a</w:t>
      </w:r>
      <w:r w:rsidR="005C0B10" w:rsidRPr="00A87462">
        <w:rPr>
          <w:rFonts w:ascii="Arial" w:hAnsi="Arial" w:cs="Arial"/>
          <w:sz w:val="18"/>
          <w:szCs w:val="18"/>
        </w:rPr>
        <w:t>ynı dönemine göre büyüme hızı</w:t>
      </w:r>
      <w:r w:rsidRPr="00A87462">
        <w:rPr>
          <w:rFonts w:ascii="Arial" w:hAnsi="Arial" w:cs="Arial"/>
          <w:sz w:val="18"/>
          <w:szCs w:val="18"/>
        </w:rPr>
        <w:t xml:space="preserve">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4 seviyesinde gerçekleşti. Böylece Türkiye ekonomisi 2009 yılı son çeyreğinden itibaren sürdürdüğü kesintisiz büyüme sürecine 2013 yılı üçüncü çeyreğinde de devam </w:t>
      </w:r>
      <w:r w:rsidR="00332092" w:rsidRPr="00A87462">
        <w:rPr>
          <w:rFonts w:ascii="Arial" w:hAnsi="Arial" w:cs="Arial"/>
          <w:sz w:val="18"/>
          <w:szCs w:val="18"/>
        </w:rPr>
        <w:t>etmiş oldu</w:t>
      </w:r>
      <w:r w:rsidRPr="00A87462">
        <w:rPr>
          <w:rFonts w:ascii="Arial" w:hAnsi="Arial" w:cs="Arial"/>
          <w:sz w:val="18"/>
          <w:szCs w:val="18"/>
        </w:rPr>
        <w:t>.</w:t>
      </w:r>
    </w:p>
    <w:p w:rsidR="004531D1" w:rsidRPr="00A87462" w:rsidRDefault="004531D1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 xml:space="preserve"> </w:t>
      </w:r>
    </w:p>
    <w:p w:rsidR="00A87462" w:rsidRDefault="00332092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>Avrupa'daki durgunluk, Orta Doğu’</w:t>
      </w:r>
      <w:r w:rsidR="004531D1" w:rsidRPr="00A87462">
        <w:rPr>
          <w:rFonts w:ascii="Arial" w:hAnsi="Arial" w:cs="Arial"/>
          <w:sz w:val="18"/>
          <w:szCs w:val="18"/>
        </w:rPr>
        <w:t>daki siyasi belirsizlik ve ABD Merkez Bankası</w:t>
      </w:r>
      <w:r w:rsidRPr="00A87462">
        <w:rPr>
          <w:rFonts w:ascii="Arial" w:hAnsi="Arial" w:cs="Arial"/>
          <w:sz w:val="18"/>
          <w:szCs w:val="18"/>
        </w:rPr>
        <w:t>’</w:t>
      </w:r>
      <w:r w:rsidR="004531D1" w:rsidRPr="00A87462">
        <w:rPr>
          <w:rFonts w:ascii="Arial" w:hAnsi="Arial" w:cs="Arial"/>
          <w:sz w:val="18"/>
          <w:szCs w:val="18"/>
        </w:rPr>
        <w:t xml:space="preserve">nın </w:t>
      </w:r>
      <w:r w:rsidRPr="00A87462">
        <w:rPr>
          <w:rFonts w:ascii="Arial" w:hAnsi="Arial" w:cs="Arial"/>
          <w:sz w:val="18"/>
          <w:szCs w:val="18"/>
        </w:rPr>
        <w:t xml:space="preserve">(FED) </w:t>
      </w:r>
      <w:r w:rsidR="004531D1" w:rsidRPr="00A87462">
        <w:rPr>
          <w:rFonts w:ascii="Arial" w:hAnsi="Arial" w:cs="Arial"/>
          <w:sz w:val="18"/>
          <w:szCs w:val="18"/>
        </w:rPr>
        <w:t>parasal genişlemeyi azaltacağı açıklamalarına rağmen Türkiye ekonomisi büyümeye devam ediyor. Bu memnuniyet verici</w:t>
      </w:r>
      <w:r w:rsidRPr="00A87462">
        <w:rPr>
          <w:rFonts w:ascii="Arial" w:hAnsi="Arial" w:cs="Arial"/>
          <w:sz w:val="18"/>
          <w:szCs w:val="18"/>
        </w:rPr>
        <w:t xml:space="preserve"> ve 2014’</w:t>
      </w:r>
      <w:r w:rsidR="004531D1" w:rsidRPr="00A87462">
        <w:rPr>
          <w:rFonts w:ascii="Arial" w:hAnsi="Arial" w:cs="Arial"/>
          <w:sz w:val="18"/>
          <w:szCs w:val="18"/>
        </w:rPr>
        <w:t>e dair umutları</w:t>
      </w:r>
      <w:r w:rsidRPr="00A87462">
        <w:rPr>
          <w:rFonts w:ascii="Arial" w:hAnsi="Arial" w:cs="Arial"/>
          <w:sz w:val="18"/>
          <w:szCs w:val="18"/>
        </w:rPr>
        <w:t xml:space="preserve"> artırıyor</w:t>
      </w:r>
      <w:r w:rsidR="004531D1" w:rsidRPr="00A87462">
        <w:rPr>
          <w:rFonts w:ascii="Arial" w:hAnsi="Arial" w:cs="Arial"/>
          <w:sz w:val="18"/>
          <w:szCs w:val="18"/>
        </w:rPr>
        <w:t>.</w:t>
      </w:r>
    </w:p>
    <w:p w:rsidR="004531D1" w:rsidRPr="00A87462" w:rsidRDefault="004531D1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 xml:space="preserve"> </w:t>
      </w:r>
    </w:p>
    <w:p w:rsidR="00A87462" w:rsidRDefault="005C0B10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 xml:space="preserve">Yılın </w:t>
      </w:r>
      <w:r w:rsidR="00332092" w:rsidRPr="00A87462">
        <w:rPr>
          <w:rFonts w:ascii="Arial" w:hAnsi="Arial" w:cs="Arial"/>
          <w:sz w:val="18"/>
          <w:szCs w:val="18"/>
        </w:rPr>
        <w:t xml:space="preserve">üçüncü </w:t>
      </w:r>
      <w:r w:rsidRPr="00A87462">
        <w:rPr>
          <w:rFonts w:ascii="Arial" w:hAnsi="Arial" w:cs="Arial"/>
          <w:sz w:val="18"/>
          <w:szCs w:val="18"/>
        </w:rPr>
        <w:t>çeyreğinde G-20 ülkeleri içerisinde en yük</w:t>
      </w:r>
      <w:r w:rsidRPr="00A87462">
        <w:rPr>
          <w:rFonts w:ascii="Arial" w:hAnsi="Arial" w:cs="Arial"/>
          <w:sz w:val="18"/>
          <w:szCs w:val="18"/>
        </w:rPr>
        <w:softHyphen/>
        <w:t xml:space="preserve">sek ekonomik büyüme oranına sahip olan ülke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7,8 ile Çin oldu. Endonezya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5,6 ekonomik büyüme </w:t>
      </w:r>
      <w:r w:rsidR="00332092" w:rsidRPr="00A87462">
        <w:rPr>
          <w:rFonts w:ascii="Arial" w:hAnsi="Arial" w:cs="Arial"/>
          <w:sz w:val="18"/>
          <w:szCs w:val="18"/>
        </w:rPr>
        <w:t xml:space="preserve">oranıyla </w:t>
      </w:r>
      <w:r w:rsidRPr="00A87462">
        <w:rPr>
          <w:rFonts w:ascii="Arial" w:hAnsi="Arial" w:cs="Arial"/>
          <w:sz w:val="18"/>
          <w:szCs w:val="18"/>
        </w:rPr>
        <w:t xml:space="preserve">ikinci, Hindistan </w:t>
      </w:r>
      <w:r w:rsidR="00332092" w:rsidRPr="00A87462">
        <w:rPr>
          <w:rFonts w:ascii="Arial" w:hAnsi="Arial" w:cs="Arial"/>
          <w:sz w:val="18"/>
          <w:szCs w:val="18"/>
        </w:rPr>
        <w:t>%4,8 i</w:t>
      </w:r>
      <w:r w:rsidR="00061EC4" w:rsidRPr="00A87462">
        <w:rPr>
          <w:rFonts w:ascii="Arial" w:hAnsi="Arial" w:cs="Arial"/>
          <w:sz w:val="18"/>
          <w:szCs w:val="18"/>
        </w:rPr>
        <w:t xml:space="preserve">le üçüncü oldu. </w:t>
      </w:r>
      <w:r w:rsidRPr="00A87462">
        <w:rPr>
          <w:rFonts w:ascii="Arial" w:hAnsi="Arial" w:cs="Arial"/>
          <w:sz w:val="18"/>
          <w:szCs w:val="18"/>
        </w:rPr>
        <w:t>Türki</w:t>
      </w:r>
      <w:r w:rsidRPr="00A87462">
        <w:rPr>
          <w:rFonts w:ascii="Arial" w:hAnsi="Arial" w:cs="Arial"/>
          <w:sz w:val="18"/>
          <w:szCs w:val="18"/>
        </w:rPr>
        <w:softHyphen/>
        <w:t xml:space="preserve">ye ise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>4,4 oranında büyüyerek, G-20 için</w:t>
      </w:r>
      <w:r w:rsidRPr="00A87462">
        <w:rPr>
          <w:rFonts w:ascii="Arial" w:hAnsi="Arial" w:cs="Arial"/>
          <w:sz w:val="18"/>
          <w:szCs w:val="18"/>
        </w:rPr>
        <w:softHyphen/>
        <w:t>de en h</w:t>
      </w:r>
      <w:r w:rsidR="00332092" w:rsidRPr="00A87462">
        <w:rPr>
          <w:rFonts w:ascii="Arial" w:hAnsi="Arial" w:cs="Arial"/>
          <w:sz w:val="18"/>
          <w:szCs w:val="18"/>
        </w:rPr>
        <w:t>ızlı büyüyen ülkeler arasında dördüncü sırada yer al</w:t>
      </w:r>
      <w:r w:rsidR="00061EC4" w:rsidRPr="00A87462">
        <w:rPr>
          <w:rFonts w:ascii="Arial" w:hAnsi="Arial" w:cs="Arial"/>
          <w:sz w:val="18"/>
          <w:szCs w:val="18"/>
        </w:rPr>
        <w:t>dı</w:t>
      </w:r>
      <w:r w:rsidRPr="00A87462">
        <w:rPr>
          <w:rFonts w:ascii="Arial" w:hAnsi="Arial" w:cs="Arial"/>
          <w:sz w:val="18"/>
          <w:szCs w:val="18"/>
        </w:rPr>
        <w:t>.</w:t>
      </w:r>
    </w:p>
    <w:p w:rsidR="005C0B10" w:rsidRPr="00A87462" w:rsidRDefault="005C0B10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 xml:space="preserve"> </w:t>
      </w:r>
    </w:p>
    <w:p w:rsidR="00A87462" w:rsidRDefault="005C0B10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 xml:space="preserve">Türkiye, yılın </w:t>
      </w:r>
      <w:r w:rsidR="00332092" w:rsidRPr="00A87462">
        <w:rPr>
          <w:rFonts w:ascii="Arial" w:hAnsi="Arial" w:cs="Arial"/>
          <w:sz w:val="18"/>
          <w:szCs w:val="18"/>
        </w:rPr>
        <w:t xml:space="preserve">üçüncü </w:t>
      </w:r>
      <w:r w:rsidRPr="00A87462">
        <w:rPr>
          <w:rFonts w:ascii="Arial" w:hAnsi="Arial" w:cs="Arial"/>
          <w:sz w:val="18"/>
          <w:szCs w:val="18"/>
        </w:rPr>
        <w:t>çeyreğinde</w:t>
      </w:r>
      <w:r w:rsidR="00061EC4" w:rsidRPr="00A87462">
        <w:rPr>
          <w:rFonts w:ascii="Arial" w:hAnsi="Arial" w:cs="Arial"/>
          <w:sz w:val="18"/>
          <w:szCs w:val="18"/>
        </w:rPr>
        <w:t>,</w:t>
      </w:r>
      <w:r w:rsidRPr="00A87462">
        <w:rPr>
          <w:rFonts w:ascii="Arial" w:hAnsi="Arial" w:cs="Arial"/>
          <w:sz w:val="18"/>
          <w:szCs w:val="18"/>
        </w:rPr>
        <w:t xml:space="preserve"> </w:t>
      </w:r>
      <w:r w:rsidR="00332092" w:rsidRPr="00A87462">
        <w:rPr>
          <w:rFonts w:ascii="Arial" w:hAnsi="Arial" w:cs="Arial"/>
          <w:sz w:val="18"/>
          <w:szCs w:val="18"/>
        </w:rPr>
        <w:t>Euro Bölgesi’</w:t>
      </w:r>
      <w:r w:rsidRPr="00A87462">
        <w:rPr>
          <w:rFonts w:ascii="Arial" w:hAnsi="Arial" w:cs="Arial"/>
          <w:sz w:val="18"/>
          <w:szCs w:val="18"/>
        </w:rPr>
        <w:t>ndeki 17 ülkenin tamamından daha yüksek bir ekonomik büyüme oranına ulaştı. Türkiy</w:t>
      </w:r>
      <w:r w:rsidR="00332092" w:rsidRPr="00A87462">
        <w:rPr>
          <w:rFonts w:ascii="Arial" w:hAnsi="Arial" w:cs="Arial"/>
          <w:sz w:val="18"/>
          <w:szCs w:val="18"/>
        </w:rPr>
        <w:t>e, OECD ülkeleri içinde de Şili’</w:t>
      </w:r>
      <w:r w:rsidRPr="00A87462">
        <w:rPr>
          <w:rFonts w:ascii="Arial" w:hAnsi="Arial" w:cs="Arial"/>
          <w:sz w:val="18"/>
          <w:szCs w:val="18"/>
        </w:rPr>
        <w:t>nin ardından en yüksek büyü</w:t>
      </w:r>
      <w:r w:rsidRPr="00A87462">
        <w:rPr>
          <w:rFonts w:ascii="Arial" w:hAnsi="Arial" w:cs="Arial"/>
          <w:sz w:val="18"/>
          <w:szCs w:val="18"/>
        </w:rPr>
        <w:softHyphen/>
        <w:t xml:space="preserve">me oranına sahip </w:t>
      </w:r>
      <w:r w:rsidR="00332092" w:rsidRPr="00A87462">
        <w:rPr>
          <w:rFonts w:ascii="Arial" w:hAnsi="Arial" w:cs="Arial"/>
          <w:sz w:val="18"/>
          <w:szCs w:val="18"/>
        </w:rPr>
        <w:t xml:space="preserve">ikinci </w:t>
      </w:r>
      <w:r w:rsidRPr="00A87462">
        <w:rPr>
          <w:rFonts w:ascii="Arial" w:hAnsi="Arial" w:cs="Arial"/>
          <w:sz w:val="18"/>
          <w:szCs w:val="18"/>
        </w:rPr>
        <w:t>ülke oldu.</w:t>
      </w:r>
    </w:p>
    <w:p w:rsidR="005C0B10" w:rsidRPr="00A87462" w:rsidRDefault="005C0B10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 xml:space="preserve"> </w:t>
      </w:r>
    </w:p>
    <w:p w:rsidR="004531D1" w:rsidRDefault="004531D1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 xml:space="preserve">Talep tarafına baktığımızda özel tüketimin ikinci çeyreğe benzer bir şekilde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>5,1 oranında büyüdüğünü ve özel yatırımda da</w:t>
      </w:r>
      <w:r w:rsidR="00332092" w:rsidRPr="00A87462">
        <w:rPr>
          <w:rFonts w:ascii="Arial" w:hAnsi="Arial" w:cs="Arial"/>
          <w:sz w:val="18"/>
          <w:szCs w:val="18"/>
        </w:rPr>
        <w:t>,</w:t>
      </w:r>
      <w:r w:rsidRPr="00A87462">
        <w:rPr>
          <w:rFonts w:ascii="Arial" w:hAnsi="Arial" w:cs="Arial"/>
          <w:sz w:val="18"/>
          <w:szCs w:val="18"/>
        </w:rPr>
        <w:t xml:space="preserve"> yılın ilk yarısından farklı olarak pozitif</w:t>
      </w:r>
      <w:r w:rsidR="00061EC4" w:rsidRPr="00A87462">
        <w:rPr>
          <w:rFonts w:ascii="Arial" w:hAnsi="Arial" w:cs="Arial"/>
          <w:sz w:val="18"/>
          <w:szCs w:val="18"/>
        </w:rPr>
        <w:t xml:space="preserve"> büyüme kaydedildiği</w:t>
      </w:r>
      <w:r w:rsidR="00332092" w:rsidRPr="00A87462">
        <w:rPr>
          <w:rFonts w:ascii="Arial" w:hAnsi="Arial" w:cs="Arial"/>
          <w:sz w:val="18"/>
          <w:szCs w:val="18"/>
        </w:rPr>
        <w:t xml:space="preserve"> görülüyor</w:t>
      </w:r>
      <w:r w:rsidRPr="00A87462">
        <w:rPr>
          <w:rFonts w:ascii="Arial" w:hAnsi="Arial" w:cs="Arial"/>
          <w:sz w:val="18"/>
          <w:szCs w:val="18"/>
        </w:rPr>
        <w:t>. Özel sektör yatırımlarının art arda altı çeyreklik daralmadan sonra büyümeye geçmiş olması gelecek dönem büyüme performansı açısından da ümi</w:t>
      </w:r>
      <w:r w:rsidR="00332092" w:rsidRPr="00A87462">
        <w:rPr>
          <w:rFonts w:ascii="Arial" w:hAnsi="Arial" w:cs="Arial"/>
          <w:sz w:val="18"/>
          <w:szCs w:val="18"/>
        </w:rPr>
        <w:t>t verici</w:t>
      </w:r>
      <w:r w:rsidRPr="00A87462">
        <w:rPr>
          <w:rFonts w:ascii="Arial" w:hAnsi="Arial" w:cs="Arial"/>
          <w:sz w:val="18"/>
          <w:szCs w:val="18"/>
        </w:rPr>
        <w:t>.</w:t>
      </w:r>
    </w:p>
    <w:p w:rsidR="00A87462" w:rsidRPr="00A87462" w:rsidRDefault="00A87462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4531D1" w:rsidRDefault="004531D1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>Özel tüketimde görülen artış</w:t>
      </w:r>
      <w:r w:rsidR="00332092" w:rsidRPr="00A87462">
        <w:rPr>
          <w:rFonts w:ascii="Arial" w:hAnsi="Arial" w:cs="Arial"/>
          <w:sz w:val="18"/>
          <w:szCs w:val="18"/>
        </w:rPr>
        <w:t>,</w:t>
      </w:r>
      <w:r w:rsidRPr="00A87462">
        <w:rPr>
          <w:rFonts w:ascii="Arial" w:hAnsi="Arial" w:cs="Arial"/>
          <w:sz w:val="18"/>
          <w:szCs w:val="18"/>
        </w:rPr>
        <w:t xml:space="preserve"> b</w:t>
      </w:r>
      <w:r w:rsidR="00332092" w:rsidRPr="00A87462">
        <w:rPr>
          <w:rFonts w:ascii="Arial" w:hAnsi="Arial" w:cs="Arial"/>
          <w:sz w:val="18"/>
          <w:szCs w:val="18"/>
        </w:rPr>
        <w:t>üyümeyi 3,1 puan yukarıya çekti</w:t>
      </w:r>
      <w:r w:rsidRPr="00A87462">
        <w:rPr>
          <w:rFonts w:ascii="Arial" w:hAnsi="Arial" w:cs="Arial"/>
          <w:sz w:val="18"/>
          <w:szCs w:val="18"/>
        </w:rPr>
        <w:t xml:space="preserve">. Geçen yıl </w:t>
      </w:r>
      <w:r w:rsidR="00332092" w:rsidRPr="00A87462">
        <w:rPr>
          <w:rFonts w:ascii="Arial" w:hAnsi="Arial" w:cs="Arial"/>
          <w:sz w:val="18"/>
          <w:szCs w:val="18"/>
        </w:rPr>
        <w:t xml:space="preserve">anımsanırsa </w:t>
      </w:r>
      <w:r w:rsidRPr="00A87462">
        <w:rPr>
          <w:rFonts w:ascii="Arial" w:hAnsi="Arial" w:cs="Arial"/>
          <w:sz w:val="18"/>
          <w:szCs w:val="18"/>
        </w:rPr>
        <w:t xml:space="preserve">özel tüketim talebi yıl boyunca ortalama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1 civarında daralmıştı. Bu yıl ise ilk </w:t>
      </w:r>
      <w:proofErr w:type="gramStart"/>
      <w:r w:rsidRPr="00A87462">
        <w:rPr>
          <w:rFonts w:ascii="Arial" w:hAnsi="Arial" w:cs="Arial"/>
          <w:sz w:val="18"/>
          <w:szCs w:val="18"/>
        </w:rPr>
        <w:t>üç çeyrekte</w:t>
      </w:r>
      <w:proofErr w:type="gramEnd"/>
      <w:r w:rsidRPr="00A87462">
        <w:rPr>
          <w:rFonts w:ascii="Arial" w:hAnsi="Arial" w:cs="Arial"/>
          <w:sz w:val="18"/>
          <w:szCs w:val="18"/>
        </w:rPr>
        <w:t xml:space="preserve">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>4,7 oranında bir toparlanma temposu var. Ama gene de bu tempo daha önceki yıllardaki</w:t>
      </w:r>
      <w:r w:rsidR="00332092" w:rsidRPr="00A87462">
        <w:rPr>
          <w:rFonts w:ascii="Arial" w:hAnsi="Arial" w:cs="Arial"/>
          <w:sz w:val="18"/>
          <w:szCs w:val="18"/>
        </w:rPr>
        <w:t xml:space="preserve"> toparlanmalara göre daha yavaş gerçekleşiyor.</w:t>
      </w:r>
      <w:r w:rsidRPr="00A87462">
        <w:rPr>
          <w:rFonts w:ascii="Arial" w:hAnsi="Arial" w:cs="Arial"/>
          <w:sz w:val="18"/>
          <w:szCs w:val="18"/>
        </w:rPr>
        <w:t xml:space="preserve"> </w:t>
      </w:r>
    </w:p>
    <w:p w:rsidR="00A87462" w:rsidRPr="00A87462" w:rsidRDefault="00A87462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4531D1" w:rsidRPr="00A87462" w:rsidRDefault="004531D1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>Zaten payı küçük olan kamu tüketi</w:t>
      </w:r>
      <w:r w:rsidR="00332092" w:rsidRPr="00A87462">
        <w:rPr>
          <w:rFonts w:ascii="Arial" w:hAnsi="Arial" w:cs="Arial"/>
          <w:sz w:val="18"/>
          <w:szCs w:val="18"/>
        </w:rPr>
        <w:t>minde ise yavaşlama gerçekleşti</w:t>
      </w:r>
      <w:r w:rsidRPr="00A87462">
        <w:rPr>
          <w:rFonts w:ascii="Arial" w:hAnsi="Arial" w:cs="Arial"/>
          <w:sz w:val="18"/>
          <w:szCs w:val="18"/>
        </w:rPr>
        <w:t xml:space="preserve">. İlk iki çeyrekte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7’nin üstünde büyüyen kamu tüketim harcamaları üçüncü çeyrekte sadece </w:t>
      </w:r>
      <w:r w:rsidR="00332092" w:rsidRPr="00A87462">
        <w:rPr>
          <w:rFonts w:ascii="Arial" w:hAnsi="Arial" w:cs="Arial"/>
          <w:sz w:val="18"/>
          <w:szCs w:val="18"/>
        </w:rPr>
        <w:t>%0,6 oranında arttı</w:t>
      </w:r>
      <w:r w:rsidRPr="00A87462">
        <w:rPr>
          <w:rFonts w:ascii="Arial" w:hAnsi="Arial" w:cs="Arial"/>
          <w:sz w:val="18"/>
          <w:szCs w:val="18"/>
        </w:rPr>
        <w:t>, yani n</w:t>
      </w:r>
      <w:r w:rsidR="00332092" w:rsidRPr="00A87462">
        <w:rPr>
          <w:rFonts w:ascii="Arial" w:hAnsi="Arial" w:cs="Arial"/>
          <w:sz w:val="18"/>
          <w:szCs w:val="18"/>
        </w:rPr>
        <w:t>erdeyse reel olarak sabit kaldı</w:t>
      </w:r>
      <w:r w:rsidRPr="00A87462">
        <w:rPr>
          <w:rFonts w:ascii="Arial" w:hAnsi="Arial" w:cs="Arial"/>
          <w:sz w:val="18"/>
          <w:szCs w:val="18"/>
        </w:rPr>
        <w:t xml:space="preserve">. </w:t>
      </w:r>
    </w:p>
    <w:p w:rsidR="004531D1" w:rsidRDefault="00061EC4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>Yatırımlar tarafında da</w:t>
      </w:r>
      <w:r w:rsidR="00332092" w:rsidRPr="00A87462">
        <w:rPr>
          <w:rFonts w:ascii="Arial" w:hAnsi="Arial" w:cs="Arial"/>
          <w:sz w:val="18"/>
          <w:szCs w:val="18"/>
        </w:rPr>
        <w:t>,</w:t>
      </w:r>
      <w:r w:rsidR="004531D1" w:rsidRPr="00A87462">
        <w:rPr>
          <w:rFonts w:ascii="Arial" w:hAnsi="Arial" w:cs="Arial"/>
          <w:sz w:val="18"/>
          <w:szCs w:val="18"/>
        </w:rPr>
        <w:t xml:space="preserve"> payı küçük olan kamunun ilk iki çeyrekteki büyümeyi dest</w:t>
      </w:r>
      <w:r w:rsidR="00332092" w:rsidRPr="00A87462">
        <w:rPr>
          <w:rFonts w:ascii="Arial" w:hAnsi="Arial" w:cs="Arial"/>
          <w:sz w:val="18"/>
          <w:szCs w:val="18"/>
        </w:rPr>
        <w:t>ekleme çabalarının sona erdiği görülüyor</w:t>
      </w:r>
      <w:r w:rsidR="004531D1" w:rsidRPr="00A87462">
        <w:rPr>
          <w:rFonts w:ascii="Arial" w:hAnsi="Arial" w:cs="Arial"/>
          <w:sz w:val="18"/>
          <w:szCs w:val="18"/>
        </w:rPr>
        <w:t xml:space="preserve">. İlk iki çeyrekte kamu yatırım harcamaları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="004531D1" w:rsidRPr="00A87462">
        <w:rPr>
          <w:rFonts w:ascii="Arial" w:hAnsi="Arial" w:cs="Arial"/>
          <w:sz w:val="18"/>
          <w:szCs w:val="18"/>
        </w:rPr>
        <w:t xml:space="preserve">84 ve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="004531D1" w:rsidRPr="00A87462">
        <w:rPr>
          <w:rFonts w:ascii="Arial" w:hAnsi="Arial" w:cs="Arial"/>
          <w:sz w:val="18"/>
          <w:szCs w:val="18"/>
        </w:rPr>
        <w:t>38 gibi gayet yüksek oranlarda art</w:t>
      </w:r>
      <w:r w:rsidR="00332092" w:rsidRPr="00A87462">
        <w:rPr>
          <w:rFonts w:ascii="Arial" w:hAnsi="Arial" w:cs="Arial"/>
          <w:sz w:val="18"/>
          <w:szCs w:val="18"/>
        </w:rPr>
        <w:t xml:space="preserve">ış gösteriyordu. </w:t>
      </w:r>
      <w:r w:rsidR="004531D1" w:rsidRPr="00A87462">
        <w:rPr>
          <w:rFonts w:ascii="Arial" w:hAnsi="Arial" w:cs="Arial"/>
          <w:sz w:val="18"/>
          <w:szCs w:val="18"/>
        </w:rPr>
        <w:t xml:space="preserve">Üçüncü çeyrekte bu artış oranı sadece </w:t>
      </w:r>
      <w:r w:rsidR="00332092" w:rsidRPr="00A87462">
        <w:rPr>
          <w:rFonts w:ascii="Arial" w:hAnsi="Arial" w:cs="Arial"/>
          <w:sz w:val="18"/>
          <w:szCs w:val="18"/>
        </w:rPr>
        <w:t>%9 oldu</w:t>
      </w:r>
      <w:r w:rsidR="004531D1" w:rsidRPr="00A87462">
        <w:rPr>
          <w:rFonts w:ascii="Arial" w:hAnsi="Arial" w:cs="Arial"/>
          <w:sz w:val="18"/>
          <w:szCs w:val="18"/>
        </w:rPr>
        <w:t xml:space="preserve">. </w:t>
      </w:r>
    </w:p>
    <w:p w:rsidR="00A87462" w:rsidRPr="00A87462" w:rsidRDefault="00A87462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4531D1" w:rsidRDefault="004531D1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>Yatırım tarafında asıl sevindirici durum altı çeyrek yani bir buçuk yıl sonra özel sektör yatırım harca</w:t>
      </w:r>
      <w:r w:rsidR="00332092" w:rsidRPr="00A87462">
        <w:rPr>
          <w:rFonts w:ascii="Arial" w:hAnsi="Arial" w:cs="Arial"/>
          <w:sz w:val="18"/>
          <w:szCs w:val="18"/>
        </w:rPr>
        <w:t>ma</w:t>
      </w:r>
      <w:r w:rsidR="00061EC4" w:rsidRPr="00A87462">
        <w:rPr>
          <w:rFonts w:ascii="Arial" w:hAnsi="Arial" w:cs="Arial"/>
          <w:sz w:val="18"/>
          <w:szCs w:val="18"/>
        </w:rPr>
        <w:t>larının artmaya başlamasıydı</w:t>
      </w:r>
      <w:r w:rsidRPr="00A87462">
        <w:rPr>
          <w:rFonts w:ascii="Arial" w:hAnsi="Arial" w:cs="Arial"/>
          <w:sz w:val="18"/>
          <w:szCs w:val="18"/>
        </w:rPr>
        <w:t xml:space="preserve">. Özel yatırımlar üçüncü çeyrekte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>5,3 oranında artarak</w:t>
      </w:r>
      <w:r w:rsidR="00332092" w:rsidRPr="00A87462">
        <w:rPr>
          <w:rFonts w:ascii="Arial" w:hAnsi="Arial" w:cs="Arial"/>
          <w:sz w:val="18"/>
          <w:szCs w:val="18"/>
        </w:rPr>
        <w:t xml:space="preserve"> büyümeye 1 puanlık katkı yaptı</w:t>
      </w:r>
      <w:r w:rsidRPr="00A87462">
        <w:rPr>
          <w:rFonts w:ascii="Arial" w:hAnsi="Arial" w:cs="Arial"/>
          <w:sz w:val="18"/>
          <w:szCs w:val="18"/>
        </w:rPr>
        <w:t xml:space="preserve">. Özel sektör yatırımlarının detayları incelendiğinde ise makine ve teçhizat yatırımlarının </w:t>
      </w:r>
      <w:r w:rsidR="00332092" w:rsidRPr="00A87462">
        <w:rPr>
          <w:rFonts w:ascii="Arial" w:hAnsi="Arial" w:cs="Arial"/>
          <w:sz w:val="18"/>
          <w:szCs w:val="18"/>
        </w:rPr>
        <w:t xml:space="preserve">üçüncü </w:t>
      </w:r>
      <w:r w:rsidRPr="00A87462">
        <w:rPr>
          <w:rFonts w:ascii="Arial" w:hAnsi="Arial" w:cs="Arial"/>
          <w:sz w:val="18"/>
          <w:szCs w:val="18"/>
        </w:rPr>
        <w:t xml:space="preserve">çeyrekte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4,2 ve inşaat yatırımlarınınsa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>7,5 büyüdüğü görülüyor.</w:t>
      </w:r>
    </w:p>
    <w:p w:rsidR="00A87462" w:rsidRPr="00A87462" w:rsidRDefault="00A87462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5C0B10" w:rsidRDefault="004531D1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 xml:space="preserve">Dış ticaret tarafında ise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2 oranında azalan ihracat ve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6 oranında artan ithalat büyüme oranını </w:t>
      </w:r>
      <w:r w:rsidR="005C0B10" w:rsidRPr="00A87462">
        <w:rPr>
          <w:rFonts w:ascii="Arial" w:hAnsi="Arial" w:cs="Arial"/>
          <w:sz w:val="18"/>
          <w:szCs w:val="18"/>
        </w:rPr>
        <w:t>2,1</w:t>
      </w:r>
      <w:r w:rsidR="00332092" w:rsidRPr="00A87462">
        <w:rPr>
          <w:rFonts w:ascii="Arial" w:hAnsi="Arial" w:cs="Arial"/>
          <w:sz w:val="18"/>
          <w:szCs w:val="18"/>
        </w:rPr>
        <w:t xml:space="preserve"> puan aşağıya çekiyor</w:t>
      </w:r>
      <w:r w:rsidRPr="00A87462">
        <w:rPr>
          <w:rFonts w:ascii="Arial" w:hAnsi="Arial" w:cs="Arial"/>
          <w:sz w:val="18"/>
          <w:szCs w:val="18"/>
        </w:rPr>
        <w:t xml:space="preserve">. </w:t>
      </w:r>
      <w:r w:rsidR="00061EC4" w:rsidRPr="00A87462">
        <w:rPr>
          <w:rFonts w:ascii="Arial" w:hAnsi="Arial" w:cs="Arial"/>
          <w:sz w:val="18"/>
          <w:szCs w:val="18"/>
        </w:rPr>
        <w:t>Türkiye’</w:t>
      </w:r>
      <w:r w:rsidR="005C0B10" w:rsidRPr="00A87462">
        <w:rPr>
          <w:rFonts w:ascii="Arial" w:hAnsi="Arial" w:cs="Arial"/>
          <w:sz w:val="18"/>
          <w:szCs w:val="18"/>
        </w:rPr>
        <w:t>nin en büyük ihr</w:t>
      </w:r>
      <w:r w:rsidR="00061EC4" w:rsidRPr="00A87462">
        <w:rPr>
          <w:rFonts w:ascii="Arial" w:hAnsi="Arial" w:cs="Arial"/>
          <w:sz w:val="18"/>
          <w:szCs w:val="18"/>
        </w:rPr>
        <w:t>acat pazarı olan Avrupa Birliği’</w:t>
      </w:r>
      <w:r w:rsidR="005C0B10" w:rsidRPr="00A87462">
        <w:rPr>
          <w:rFonts w:ascii="Arial" w:hAnsi="Arial" w:cs="Arial"/>
          <w:sz w:val="18"/>
          <w:szCs w:val="18"/>
        </w:rPr>
        <w:t>nde büyümenin beklenenden zayıf toparlanmasına rağmen altın hariç bakıldığında</w:t>
      </w:r>
      <w:r w:rsidR="00332092" w:rsidRPr="00A87462">
        <w:rPr>
          <w:rFonts w:ascii="Arial" w:hAnsi="Arial" w:cs="Arial"/>
          <w:sz w:val="18"/>
          <w:szCs w:val="18"/>
        </w:rPr>
        <w:t>,</w:t>
      </w:r>
      <w:r w:rsidR="005C0B10" w:rsidRPr="00A87462">
        <w:rPr>
          <w:rFonts w:ascii="Arial" w:hAnsi="Arial" w:cs="Arial"/>
          <w:sz w:val="18"/>
          <w:szCs w:val="18"/>
        </w:rPr>
        <w:t xml:space="preserve"> mal ihracatı üçüncü çeyrekte bir önceki yılın aynı dönemine göre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="005C0B10" w:rsidRPr="00A87462">
        <w:rPr>
          <w:rFonts w:ascii="Arial" w:hAnsi="Arial" w:cs="Arial"/>
          <w:sz w:val="18"/>
          <w:szCs w:val="18"/>
        </w:rPr>
        <w:t xml:space="preserve">10 arttı. Böylece altın hariç ihracat artışı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="005C0B10" w:rsidRPr="00A87462">
        <w:rPr>
          <w:rFonts w:ascii="Arial" w:hAnsi="Arial" w:cs="Arial"/>
          <w:sz w:val="18"/>
          <w:szCs w:val="18"/>
        </w:rPr>
        <w:t xml:space="preserve">7 seviyesinde gerçekleşti. İç talepteki artışla birlikte altın hariç mal ithalatında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="005C0B10" w:rsidRPr="00A87462">
        <w:rPr>
          <w:rFonts w:ascii="Arial" w:hAnsi="Arial" w:cs="Arial"/>
          <w:sz w:val="18"/>
          <w:szCs w:val="18"/>
        </w:rPr>
        <w:t xml:space="preserve">3,1 ile sınırlı artış görüldü. </w:t>
      </w:r>
    </w:p>
    <w:p w:rsidR="00A87462" w:rsidRPr="00A87462" w:rsidRDefault="00A87462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4531D1" w:rsidRDefault="004531D1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>Son olarak özetlersek, mevsimselliğe göre düzeltilmiş büyüme verilerine bakılırsa, üçüncü çeyrekte büyüme temp</w:t>
      </w:r>
      <w:r w:rsidR="00332092" w:rsidRPr="00A87462">
        <w:rPr>
          <w:rFonts w:ascii="Arial" w:hAnsi="Arial" w:cs="Arial"/>
          <w:sz w:val="18"/>
          <w:szCs w:val="18"/>
        </w:rPr>
        <w:t xml:space="preserve">osunun bir miktar yavaşladığı </w:t>
      </w:r>
      <w:r w:rsidRPr="00A87462">
        <w:rPr>
          <w:rFonts w:ascii="Arial" w:hAnsi="Arial" w:cs="Arial"/>
          <w:sz w:val="18"/>
          <w:szCs w:val="18"/>
        </w:rPr>
        <w:t>görü</w:t>
      </w:r>
      <w:r w:rsidR="00332092" w:rsidRPr="00A87462">
        <w:rPr>
          <w:rFonts w:ascii="Arial" w:hAnsi="Arial" w:cs="Arial"/>
          <w:sz w:val="18"/>
          <w:szCs w:val="18"/>
        </w:rPr>
        <w:t xml:space="preserve">lüyor. </w:t>
      </w:r>
      <w:r w:rsidRPr="00A87462">
        <w:rPr>
          <w:rFonts w:ascii="Arial" w:hAnsi="Arial" w:cs="Arial"/>
          <w:sz w:val="18"/>
          <w:szCs w:val="18"/>
        </w:rPr>
        <w:t xml:space="preserve">İlk çeyrekte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1,5, ikinci çeyrekte </w:t>
      </w:r>
      <w:r w:rsidR="00332092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2 olan çeyrekten çeyreğe büyüme oranı üçüncü çeyrekte </w:t>
      </w:r>
      <w:r w:rsidR="00332092" w:rsidRPr="00A87462">
        <w:rPr>
          <w:rFonts w:ascii="Arial" w:hAnsi="Arial" w:cs="Arial"/>
          <w:sz w:val="18"/>
          <w:szCs w:val="18"/>
        </w:rPr>
        <w:t>%0,9 oldu</w:t>
      </w:r>
      <w:r w:rsidRPr="00A87462">
        <w:rPr>
          <w:rFonts w:ascii="Arial" w:hAnsi="Arial" w:cs="Arial"/>
          <w:sz w:val="18"/>
          <w:szCs w:val="18"/>
        </w:rPr>
        <w:t xml:space="preserve">. Bu da yıllıklandırıldığında </w:t>
      </w:r>
      <w:r w:rsidR="00D91F88" w:rsidRPr="00A87462">
        <w:rPr>
          <w:rFonts w:ascii="Arial" w:hAnsi="Arial" w:cs="Arial"/>
          <w:sz w:val="18"/>
          <w:szCs w:val="18"/>
        </w:rPr>
        <w:t>%</w:t>
      </w:r>
      <w:r w:rsidRPr="00A87462">
        <w:rPr>
          <w:rFonts w:ascii="Arial" w:hAnsi="Arial" w:cs="Arial"/>
          <w:sz w:val="18"/>
          <w:szCs w:val="18"/>
        </w:rPr>
        <w:t xml:space="preserve">3,6 civarında bir büyüme oranına karşılık geliyor. </w:t>
      </w:r>
      <w:r w:rsidR="00D91F88" w:rsidRPr="00A87462">
        <w:rPr>
          <w:rFonts w:ascii="Arial" w:hAnsi="Arial" w:cs="Arial"/>
          <w:sz w:val="18"/>
          <w:szCs w:val="18"/>
        </w:rPr>
        <w:t>Dolayısıyla sene sonu itibarıyla</w:t>
      </w:r>
      <w:r w:rsidRPr="00A87462">
        <w:rPr>
          <w:rFonts w:ascii="Arial" w:hAnsi="Arial" w:cs="Arial"/>
          <w:sz w:val="18"/>
          <w:szCs w:val="18"/>
        </w:rPr>
        <w:t xml:space="preserve"> yıllık büyümenin </w:t>
      </w:r>
      <w:r w:rsidR="00D91F88" w:rsidRPr="00A87462">
        <w:rPr>
          <w:rFonts w:ascii="Arial" w:hAnsi="Arial" w:cs="Arial"/>
          <w:sz w:val="18"/>
          <w:szCs w:val="18"/>
        </w:rPr>
        <w:t xml:space="preserve">%4 </w:t>
      </w:r>
      <w:r w:rsidRPr="00A87462">
        <w:rPr>
          <w:rFonts w:ascii="Arial" w:hAnsi="Arial" w:cs="Arial"/>
          <w:sz w:val="18"/>
          <w:szCs w:val="18"/>
        </w:rPr>
        <w:t>oranının biraz altında olması kuvvetlenen bir ihtimal.</w:t>
      </w:r>
    </w:p>
    <w:p w:rsidR="00A87462" w:rsidRPr="00A87462" w:rsidRDefault="00A87462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</w:p>
    <w:p w:rsidR="00D76DA3" w:rsidRPr="00A87462" w:rsidRDefault="00D91F88" w:rsidP="00A87462">
      <w:pPr>
        <w:pStyle w:val="AralkYok"/>
        <w:jc w:val="both"/>
        <w:rPr>
          <w:rFonts w:ascii="Arial" w:hAnsi="Arial" w:cs="Arial"/>
          <w:sz w:val="18"/>
          <w:szCs w:val="18"/>
        </w:rPr>
      </w:pPr>
      <w:r w:rsidRPr="00A87462">
        <w:rPr>
          <w:rFonts w:ascii="Arial" w:hAnsi="Arial" w:cs="Arial"/>
          <w:sz w:val="18"/>
          <w:szCs w:val="18"/>
        </w:rPr>
        <w:t>FED’</w:t>
      </w:r>
      <w:r w:rsidR="00B551EF" w:rsidRPr="00A87462">
        <w:rPr>
          <w:rFonts w:ascii="Arial" w:hAnsi="Arial" w:cs="Arial"/>
          <w:sz w:val="18"/>
          <w:szCs w:val="18"/>
        </w:rPr>
        <w:t xml:space="preserve">in son dönemdeki açıklamalarının piyasalarda yarattığı </w:t>
      </w:r>
      <w:r w:rsidR="004531D1" w:rsidRPr="00A87462">
        <w:rPr>
          <w:rFonts w:ascii="Arial" w:hAnsi="Arial" w:cs="Arial"/>
          <w:sz w:val="18"/>
          <w:szCs w:val="18"/>
        </w:rPr>
        <w:t>belirsizliğe</w:t>
      </w:r>
      <w:r w:rsidR="00B551EF" w:rsidRPr="00A87462">
        <w:rPr>
          <w:rFonts w:ascii="Arial" w:hAnsi="Arial" w:cs="Arial"/>
          <w:sz w:val="18"/>
          <w:szCs w:val="18"/>
        </w:rPr>
        <w:t xml:space="preserve">, </w:t>
      </w:r>
      <w:r w:rsidR="004531D1" w:rsidRPr="00A87462">
        <w:rPr>
          <w:rFonts w:ascii="Arial" w:hAnsi="Arial" w:cs="Arial"/>
          <w:sz w:val="18"/>
          <w:szCs w:val="18"/>
        </w:rPr>
        <w:t xml:space="preserve">döviz </w:t>
      </w:r>
      <w:r w:rsidR="00B551EF" w:rsidRPr="00A87462">
        <w:rPr>
          <w:rFonts w:ascii="Arial" w:hAnsi="Arial" w:cs="Arial"/>
          <w:sz w:val="18"/>
          <w:szCs w:val="18"/>
        </w:rPr>
        <w:t>kurun</w:t>
      </w:r>
      <w:r w:rsidR="004531D1" w:rsidRPr="00A87462">
        <w:rPr>
          <w:rFonts w:ascii="Arial" w:hAnsi="Arial" w:cs="Arial"/>
          <w:sz w:val="18"/>
          <w:szCs w:val="18"/>
        </w:rPr>
        <w:t>un</w:t>
      </w:r>
      <w:r w:rsidR="00B551EF" w:rsidRPr="00A87462">
        <w:rPr>
          <w:rFonts w:ascii="Arial" w:hAnsi="Arial" w:cs="Arial"/>
          <w:sz w:val="18"/>
          <w:szCs w:val="18"/>
        </w:rPr>
        <w:t xml:space="preserve"> artmasına ve yurt içinde faizlerin yükselmesine rağmen uzun dönemli olarak işine bakan, yatırım planlamasını da dünya ekonomisindeki dalgalanmalardan mümkün olduğunca az etkilenerek sürdürmeye çalışa</w:t>
      </w:r>
      <w:r w:rsidR="00D76DA3" w:rsidRPr="00A87462">
        <w:rPr>
          <w:rFonts w:ascii="Arial" w:hAnsi="Arial" w:cs="Arial"/>
          <w:sz w:val="18"/>
          <w:szCs w:val="18"/>
        </w:rPr>
        <w:t>n bir müteşebbis kitlemiz var. Bu büyüme, iş âleminin geleceğe güvenle baktığını gösteriyor.</w:t>
      </w:r>
    </w:p>
    <w:sectPr w:rsidR="00D76DA3" w:rsidRPr="00A87462" w:rsidSect="0049038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1EF"/>
    <w:rsid w:val="00061EC4"/>
    <w:rsid w:val="000E0256"/>
    <w:rsid w:val="00186F42"/>
    <w:rsid w:val="001E24EA"/>
    <w:rsid w:val="002F7CF4"/>
    <w:rsid w:val="00332092"/>
    <w:rsid w:val="00355224"/>
    <w:rsid w:val="004531D1"/>
    <w:rsid w:val="00490382"/>
    <w:rsid w:val="004A337C"/>
    <w:rsid w:val="004E2AE1"/>
    <w:rsid w:val="00590C98"/>
    <w:rsid w:val="005C0B10"/>
    <w:rsid w:val="00796335"/>
    <w:rsid w:val="007973ED"/>
    <w:rsid w:val="00886033"/>
    <w:rsid w:val="008C264A"/>
    <w:rsid w:val="008D744C"/>
    <w:rsid w:val="00A87462"/>
    <w:rsid w:val="00B551EF"/>
    <w:rsid w:val="00CA3E81"/>
    <w:rsid w:val="00CB49AB"/>
    <w:rsid w:val="00D76DA3"/>
    <w:rsid w:val="00D91F88"/>
    <w:rsid w:val="00DA0F33"/>
    <w:rsid w:val="00E6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5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4A33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5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4A33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6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9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5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tobb</cp:lastModifiedBy>
  <cp:revision>5</cp:revision>
  <cp:lastPrinted>2014-01-21T15:03:00Z</cp:lastPrinted>
  <dcterms:created xsi:type="dcterms:W3CDTF">2014-01-22T12:12:00Z</dcterms:created>
  <dcterms:modified xsi:type="dcterms:W3CDTF">2014-03-25T12:12:00Z</dcterms:modified>
</cp:coreProperties>
</file>