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FCC" w:rsidRPr="00616209" w:rsidRDefault="007D5FCC" w:rsidP="00616209">
      <w:pPr>
        <w:pStyle w:val="AralkYok"/>
        <w:spacing w:after="60"/>
        <w:jc w:val="both"/>
        <w:rPr>
          <w:rFonts w:ascii="Arial" w:hAnsi="Arial" w:cs="Arial"/>
          <w:b/>
          <w:sz w:val="18"/>
          <w:szCs w:val="18"/>
        </w:rPr>
      </w:pPr>
      <w:r w:rsidRPr="00616209">
        <w:rPr>
          <w:rFonts w:ascii="Arial" w:hAnsi="Arial" w:cs="Arial"/>
          <w:b/>
          <w:sz w:val="18"/>
          <w:szCs w:val="18"/>
        </w:rPr>
        <w:t>Türkiye ekonomisi, yılın ikinci yarısında daha iyi bir performans sergiliyor</w:t>
      </w:r>
    </w:p>
    <w:p w:rsidR="00A32AA5" w:rsidRPr="00616209" w:rsidRDefault="00A32AA5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 xml:space="preserve">Ekonominin durumuna ışık tutan önemli çalışmalardan biri olan ve yılda iki defa çıkan </w:t>
      </w:r>
      <w:r w:rsidR="00CA2BEA" w:rsidRPr="00616209">
        <w:rPr>
          <w:rFonts w:ascii="Arial" w:hAnsi="Arial" w:cs="Arial"/>
          <w:sz w:val="18"/>
          <w:szCs w:val="18"/>
        </w:rPr>
        <w:t>Merkez Bankası Finansal İstikrar Raporu</w:t>
      </w:r>
      <w:r w:rsidR="007D5FCC" w:rsidRPr="00616209">
        <w:rPr>
          <w:rFonts w:ascii="Arial" w:hAnsi="Arial" w:cs="Arial"/>
          <w:sz w:val="18"/>
          <w:szCs w:val="18"/>
        </w:rPr>
        <w:t>’nun ikincisi yayım</w:t>
      </w:r>
      <w:r w:rsidRPr="00616209">
        <w:rPr>
          <w:rFonts w:ascii="Arial" w:hAnsi="Arial" w:cs="Arial"/>
          <w:sz w:val="18"/>
          <w:szCs w:val="18"/>
        </w:rPr>
        <w:t>landı. Raporda değinilen konular özetle şu şekilde ortaya çıkıyor.</w:t>
      </w:r>
    </w:p>
    <w:p w:rsidR="00CF3B47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2014 yılı mayıs ayından bu yana küresel iktisadi faaliyette ivme kaybı yaşan</w:t>
      </w:r>
      <w:r w:rsidR="00A32AA5" w:rsidRPr="00616209">
        <w:rPr>
          <w:rFonts w:ascii="Arial" w:hAnsi="Arial" w:cs="Arial"/>
          <w:sz w:val="18"/>
          <w:szCs w:val="18"/>
        </w:rPr>
        <w:t>ıyor. P</w:t>
      </w:r>
      <w:r w:rsidRPr="00616209">
        <w:rPr>
          <w:rFonts w:ascii="Arial" w:hAnsi="Arial" w:cs="Arial"/>
          <w:sz w:val="18"/>
          <w:szCs w:val="18"/>
        </w:rPr>
        <w:t xml:space="preserve">etrol başta olmak üzere emtia fiyatlarındaki hızlı düşüşün de </w:t>
      </w:r>
      <w:r w:rsidR="00A32AA5" w:rsidRPr="00616209">
        <w:rPr>
          <w:rFonts w:ascii="Arial" w:hAnsi="Arial" w:cs="Arial"/>
          <w:sz w:val="18"/>
          <w:szCs w:val="18"/>
        </w:rPr>
        <w:t>katkısıyla enflasyon oranları</w:t>
      </w:r>
      <w:r w:rsidRPr="00616209">
        <w:rPr>
          <w:rFonts w:ascii="Arial" w:hAnsi="Arial" w:cs="Arial"/>
          <w:sz w:val="18"/>
          <w:szCs w:val="18"/>
        </w:rPr>
        <w:t xml:space="preserve"> düşük seviyelerini koru</w:t>
      </w:r>
      <w:r w:rsidR="00A32AA5" w:rsidRPr="00616209">
        <w:rPr>
          <w:rFonts w:ascii="Arial" w:hAnsi="Arial" w:cs="Arial"/>
          <w:sz w:val="18"/>
          <w:szCs w:val="18"/>
        </w:rPr>
        <w:t>yor. A</w:t>
      </w:r>
      <w:r w:rsidRPr="00616209">
        <w:rPr>
          <w:rFonts w:ascii="Arial" w:hAnsi="Arial" w:cs="Arial"/>
          <w:sz w:val="18"/>
          <w:szCs w:val="18"/>
        </w:rPr>
        <w:t>ncak ABD ve diğer ülkeler arasındaki büyüme eğiliminin artan oranda farklılaştığının gözlen</w:t>
      </w:r>
      <w:r w:rsidR="00A32AA5" w:rsidRPr="00616209">
        <w:rPr>
          <w:rFonts w:ascii="Arial" w:hAnsi="Arial" w:cs="Arial"/>
          <w:sz w:val="18"/>
          <w:szCs w:val="18"/>
        </w:rPr>
        <w:t xml:space="preserve">iyor. </w:t>
      </w:r>
    </w:p>
    <w:p w:rsidR="00CF3B47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 xml:space="preserve">Çin dâhil olmak üzere gelişmekte olan ülkelerde büyüme ivme kaybederken, </w:t>
      </w:r>
      <w:r w:rsidR="007D5FCC" w:rsidRPr="00616209">
        <w:rPr>
          <w:rFonts w:ascii="Arial" w:hAnsi="Arial" w:cs="Arial"/>
          <w:sz w:val="18"/>
          <w:szCs w:val="18"/>
        </w:rPr>
        <w:t xml:space="preserve">Euro </w:t>
      </w:r>
      <w:r w:rsidRPr="00616209">
        <w:rPr>
          <w:rFonts w:ascii="Arial" w:hAnsi="Arial" w:cs="Arial"/>
          <w:sz w:val="18"/>
          <w:szCs w:val="18"/>
        </w:rPr>
        <w:t>Bölgesi ve Japonya'da ekonomik büyümenin oldukça kırılgan ve zayıf bir görünüme sa</w:t>
      </w:r>
      <w:bookmarkStart w:id="0" w:name="_GoBack"/>
      <w:bookmarkEnd w:id="0"/>
      <w:r w:rsidRPr="00616209">
        <w:rPr>
          <w:rFonts w:ascii="Arial" w:hAnsi="Arial" w:cs="Arial"/>
          <w:sz w:val="18"/>
          <w:szCs w:val="18"/>
        </w:rPr>
        <w:t xml:space="preserve">hip olduğu </w:t>
      </w:r>
      <w:r w:rsidR="00A32AA5" w:rsidRPr="00616209">
        <w:rPr>
          <w:rFonts w:ascii="Arial" w:hAnsi="Arial" w:cs="Arial"/>
          <w:sz w:val="18"/>
          <w:szCs w:val="18"/>
        </w:rPr>
        <w:t xml:space="preserve">görülüyor. </w:t>
      </w:r>
      <w:r w:rsidRPr="00616209">
        <w:rPr>
          <w:rFonts w:ascii="Arial" w:hAnsi="Arial" w:cs="Arial"/>
          <w:sz w:val="18"/>
          <w:szCs w:val="18"/>
        </w:rPr>
        <w:t>ABD ekonomisi</w:t>
      </w:r>
      <w:r w:rsidR="00A32AA5" w:rsidRPr="00616209">
        <w:rPr>
          <w:rFonts w:ascii="Arial" w:hAnsi="Arial" w:cs="Arial"/>
          <w:sz w:val="18"/>
          <w:szCs w:val="18"/>
        </w:rPr>
        <w:t xml:space="preserve"> ise </w:t>
      </w:r>
      <w:r w:rsidRPr="00616209">
        <w:rPr>
          <w:rFonts w:ascii="Arial" w:hAnsi="Arial" w:cs="Arial"/>
          <w:sz w:val="18"/>
          <w:szCs w:val="18"/>
        </w:rPr>
        <w:t>güçlü bir toparlanma eğilimi sergil</w:t>
      </w:r>
      <w:r w:rsidR="00A32AA5" w:rsidRPr="00616209">
        <w:rPr>
          <w:rFonts w:ascii="Arial" w:hAnsi="Arial" w:cs="Arial"/>
          <w:sz w:val="18"/>
          <w:szCs w:val="18"/>
        </w:rPr>
        <w:t>iyor.</w:t>
      </w:r>
      <w:r w:rsidR="00CF3B47" w:rsidRPr="00616209">
        <w:rPr>
          <w:rFonts w:ascii="Arial" w:hAnsi="Arial" w:cs="Arial"/>
          <w:sz w:val="18"/>
          <w:szCs w:val="18"/>
        </w:rPr>
        <w:t xml:space="preserve"> Son dönemde emtia fiyatlarındaki aşağı yönlü hareket, emtia ihracatçısı gelişmekte olan ülkelerin büyüme dinamiklerini olumsuz etkileyecek.</w:t>
      </w:r>
    </w:p>
    <w:p w:rsidR="00A32AA5" w:rsidRPr="00616209" w:rsidRDefault="00A32AA5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Küresel ekonomiler arasında bu f</w:t>
      </w:r>
      <w:r w:rsidR="00CA2BEA" w:rsidRPr="00616209">
        <w:rPr>
          <w:rFonts w:ascii="Arial" w:hAnsi="Arial" w:cs="Arial"/>
          <w:sz w:val="18"/>
          <w:szCs w:val="18"/>
        </w:rPr>
        <w:t>arklılaşma</w:t>
      </w:r>
      <w:r w:rsidRPr="00616209">
        <w:rPr>
          <w:rFonts w:ascii="Arial" w:hAnsi="Arial" w:cs="Arial"/>
          <w:sz w:val="18"/>
          <w:szCs w:val="18"/>
        </w:rPr>
        <w:t>,</w:t>
      </w:r>
      <w:r w:rsidR="00CA2BEA" w:rsidRPr="00616209">
        <w:rPr>
          <w:rFonts w:ascii="Arial" w:hAnsi="Arial" w:cs="Arial"/>
          <w:sz w:val="18"/>
          <w:szCs w:val="18"/>
        </w:rPr>
        <w:t xml:space="preserve"> ülkelerin uyguladıkları para politikalarına da yansı</w:t>
      </w:r>
      <w:r w:rsidRPr="00616209">
        <w:rPr>
          <w:rFonts w:ascii="Arial" w:hAnsi="Arial" w:cs="Arial"/>
          <w:sz w:val="18"/>
          <w:szCs w:val="18"/>
        </w:rPr>
        <w:t>yor. Va</w:t>
      </w:r>
      <w:r w:rsidR="00CA2BEA" w:rsidRPr="00616209">
        <w:rPr>
          <w:rFonts w:ascii="Arial" w:hAnsi="Arial" w:cs="Arial"/>
          <w:sz w:val="18"/>
          <w:szCs w:val="18"/>
        </w:rPr>
        <w:t>rlık alım programını ekim ayında sonlandıran ABD Merkez Bankası</w:t>
      </w:r>
      <w:r w:rsidRPr="00616209">
        <w:rPr>
          <w:rFonts w:ascii="Arial" w:hAnsi="Arial" w:cs="Arial"/>
          <w:sz w:val="18"/>
          <w:szCs w:val="18"/>
        </w:rPr>
        <w:t xml:space="preserve"> FED’in </w:t>
      </w:r>
      <w:r w:rsidR="00CA2BEA" w:rsidRPr="00616209">
        <w:rPr>
          <w:rFonts w:ascii="Arial" w:hAnsi="Arial" w:cs="Arial"/>
          <w:sz w:val="18"/>
          <w:szCs w:val="18"/>
        </w:rPr>
        <w:t>2015 yılında faiz artırımlarına başlaması</w:t>
      </w:r>
      <w:r w:rsidRPr="00616209">
        <w:rPr>
          <w:rFonts w:ascii="Arial" w:hAnsi="Arial" w:cs="Arial"/>
          <w:sz w:val="18"/>
          <w:szCs w:val="18"/>
        </w:rPr>
        <w:t xml:space="preserve"> bekleniyor</w:t>
      </w:r>
      <w:r w:rsidR="00CA2BEA" w:rsidRPr="00616209">
        <w:rPr>
          <w:rFonts w:ascii="Arial" w:hAnsi="Arial" w:cs="Arial"/>
          <w:sz w:val="18"/>
          <w:szCs w:val="18"/>
        </w:rPr>
        <w:t>.</w:t>
      </w:r>
      <w:r w:rsidRPr="00616209">
        <w:rPr>
          <w:rFonts w:ascii="Arial" w:hAnsi="Arial" w:cs="Arial"/>
          <w:sz w:val="18"/>
          <w:szCs w:val="18"/>
        </w:rPr>
        <w:t xml:space="preserve"> </w:t>
      </w:r>
      <w:r w:rsidR="00CA2BEA" w:rsidRPr="00616209">
        <w:rPr>
          <w:rFonts w:ascii="Arial" w:hAnsi="Arial" w:cs="Arial"/>
          <w:sz w:val="18"/>
          <w:szCs w:val="18"/>
        </w:rPr>
        <w:t>Buna karşın</w:t>
      </w:r>
      <w:r w:rsidRPr="00616209">
        <w:rPr>
          <w:rFonts w:ascii="Arial" w:hAnsi="Arial" w:cs="Arial"/>
          <w:sz w:val="18"/>
          <w:szCs w:val="18"/>
        </w:rPr>
        <w:t xml:space="preserve"> ç</w:t>
      </w:r>
      <w:r w:rsidR="00CA2BEA" w:rsidRPr="00616209">
        <w:rPr>
          <w:rFonts w:ascii="Arial" w:hAnsi="Arial" w:cs="Arial"/>
          <w:sz w:val="18"/>
          <w:szCs w:val="18"/>
        </w:rPr>
        <w:t>eşitli araçlar kullanarak para politikalarını gevşeten Avrupa Merkez Bankası, Japonya Merkez Bankası ve Çin Merkez Bankası'nın büyümeyi desteklemeye dönük yeni adımlar atmasının muhtemel olduğu belirtil</w:t>
      </w:r>
      <w:r w:rsidRPr="00616209">
        <w:rPr>
          <w:rFonts w:ascii="Arial" w:hAnsi="Arial" w:cs="Arial"/>
          <w:sz w:val="18"/>
          <w:szCs w:val="18"/>
        </w:rPr>
        <w:t>iyor. Ancak k</w:t>
      </w:r>
      <w:r w:rsidR="00CA2BEA" w:rsidRPr="00616209">
        <w:rPr>
          <w:rFonts w:ascii="Arial" w:hAnsi="Arial" w:cs="Arial"/>
          <w:sz w:val="18"/>
          <w:szCs w:val="18"/>
        </w:rPr>
        <w:t>üresel ekonomik aktivitenin güç kay</w:t>
      </w:r>
      <w:r w:rsidRPr="00616209">
        <w:rPr>
          <w:rFonts w:ascii="Arial" w:hAnsi="Arial" w:cs="Arial"/>
          <w:sz w:val="18"/>
          <w:szCs w:val="18"/>
        </w:rPr>
        <w:t>betmeye devam etmesi halinde, FED</w:t>
      </w:r>
      <w:r w:rsidR="00CA2BEA" w:rsidRPr="00616209">
        <w:rPr>
          <w:rFonts w:ascii="Arial" w:hAnsi="Arial" w:cs="Arial"/>
          <w:sz w:val="18"/>
          <w:szCs w:val="18"/>
        </w:rPr>
        <w:t>'in de para politikasındaki normalleşmeyi geciktir</w:t>
      </w:r>
      <w:r w:rsidRPr="00616209">
        <w:rPr>
          <w:rFonts w:ascii="Arial" w:hAnsi="Arial" w:cs="Arial"/>
          <w:sz w:val="18"/>
          <w:szCs w:val="18"/>
        </w:rPr>
        <w:t>me ihtimali bulunuyor.</w:t>
      </w:r>
    </w:p>
    <w:p w:rsidR="00CA2BEA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Genişletici para politikaları nedeniyle oluşan düşük faiz ortamı küresel ölçekte bazı finansal risklere yol aç</w:t>
      </w:r>
      <w:r w:rsidR="00666B98" w:rsidRPr="00616209">
        <w:rPr>
          <w:rFonts w:ascii="Arial" w:hAnsi="Arial" w:cs="Arial"/>
          <w:sz w:val="18"/>
          <w:szCs w:val="18"/>
        </w:rPr>
        <w:t xml:space="preserve">ıyor. </w:t>
      </w:r>
      <w:r w:rsidR="00CF3B47" w:rsidRPr="00616209">
        <w:rPr>
          <w:rFonts w:ascii="Arial" w:hAnsi="Arial" w:cs="Arial"/>
          <w:sz w:val="18"/>
          <w:szCs w:val="18"/>
        </w:rPr>
        <w:t xml:space="preserve">Gelişmiş ülkelerde bankacılık sektörün ekonomik toparlanmaya yeterli desteği veremiyor. FED'in olası faiz artırımına ilişkin beklentiler ve jeopolitik risklerle, küresel risk iştahı ve gelişmekte olan ülkelere sermaye akımları dalgalı seyrediyor. </w:t>
      </w:r>
      <w:r w:rsidR="006E2BC9" w:rsidRPr="00616209">
        <w:rPr>
          <w:rFonts w:ascii="Arial" w:hAnsi="Arial" w:cs="Arial"/>
          <w:sz w:val="18"/>
          <w:szCs w:val="18"/>
        </w:rPr>
        <w:t>Ö</w:t>
      </w:r>
      <w:r w:rsidRPr="00616209">
        <w:rPr>
          <w:rFonts w:ascii="Arial" w:hAnsi="Arial" w:cs="Arial"/>
          <w:sz w:val="18"/>
          <w:szCs w:val="18"/>
        </w:rPr>
        <w:t>nümüzdeki dönemde gelişmekte olan ülkelere yönelik sermaye akımlarının ülkelere özgü unsurlara olan duyarlılığının devam etmesi beklen</w:t>
      </w:r>
      <w:r w:rsidR="006E2BC9" w:rsidRPr="00616209">
        <w:rPr>
          <w:rFonts w:ascii="Arial" w:hAnsi="Arial" w:cs="Arial"/>
          <w:sz w:val="18"/>
          <w:szCs w:val="18"/>
        </w:rPr>
        <w:t xml:space="preserve">iyor. </w:t>
      </w:r>
      <w:r w:rsidR="00CF3B47" w:rsidRPr="00616209">
        <w:rPr>
          <w:rFonts w:ascii="Arial" w:hAnsi="Arial" w:cs="Arial"/>
          <w:sz w:val="18"/>
          <w:szCs w:val="18"/>
        </w:rPr>
        <w:t>Bu çerçevede</w:t>
      </w:r>
      <w:r w:rsidRPr="00616209">
        <w:rPr>
          <w:rFonts w:ascii="Arial" w:hAnsi="Arial" w:cs="Arial"/>
          <w:sz w:val="18"/>
          <w:szCs w:val="18"/>
        </w:rPr>
        <w:t xml:space="preserve"> gelişmekte olan ülkelerin büyüme görünümleri, enflasyon oranları ve dış dengeleri ön plana çıkacak.</w:t>
      </w:r>
    </w:p>
    <w:p w:rsidR="006E2BC9" w:rsidRPr="00616209" w:rsidRDefault="00736996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S</w:t>
      </w:r>
      <w:r w:rsidR="00CA2BEA" w:rsidRPr="00616209">
        <w:rPr>
          <w:rFonts w:ascii="Arial" w:hAnsi="Arial" w:cs="Arial"/>
          <w:sz w:val="18"/>
          <w:szCs w:val="18"/>
        </w:rPr>
        <w:t>on dönemde iktisadi faaliyetin zayıf seyri küresel para politikalarındaki normalleşme sürecinin ötelenme olasılığını güçlendir</w:t>
      </w:r>
      <w:r w:rsidR="006E2BC9" w:rsidRPr="00616209">
        <w:rPr>
          <w:rFonts w:ascii="Arial" w:hAnsi="Arial" w:cs="Arial"/>
          <w:sz w:val="18"/>
          <w:szCs w:val="18"/>
        </w:rPr>
        <w:t xml:space="preserve">iyor. </w:t>
      </w:r>
      <w:r w:rsidR="00CA2BEA" w:rsidRPr="00616209">
        <w:rPr>
          <w:rFonts w:ascii="Arial" w:hAnsi="Arial" w:cs="Arial"/>
          <w:sz w:val="18"/>
          <w:szCs w:val="18"/>
        </w:rPr>
        <w:t>Gelişmiş ülke para politikalarındaki normalleşmenin gecikmesi halinde aşırı borçlanma riski söz konusu olabilecek.</w:t>
      </w:r>
      <w:r w:rsidR="006E2BC9" w:rsidRPr="00616209">
        <w:rPr>
          <w:rFonts w:ascii="Arial" w:hAnsi="Arial" w:cs="Arial"/>
          <w:sz w:val="18"/>
          <w:szCs w:val="18"/>
        </w:rPr>
        <w:t xml:space="preserve"> </w:t>
      </w:r>
      <w:r w:rsidR="00CA2BEA" w:rsidRPr="00616209">
        <w:rPr>
          <w:rFonts w:ascii="Arial" w:hAnsi="Arial" w:cs="Arial"/>
          <w:sz w:val="18"/>
          <w:szCs w:val="18"/>
        </w:rPr>
        <w:t>Bu durumda, finansal sistemin şoklara karşı dayanıklılığını artırma ve basiretli borçlanmayı teşvik amaçlı tedbirler önem arz edecek</w:t>
      </w:r>
      <w:r w:rsidR="006E2BC9" w:rsidRPr="00616209">
        <w:rPr>
          <w:rFonts w:ascii="Arial" w:hAnsi="Arial" w:cs="Arial"/>
          <w:sz w:val="18"/>
          <w:szCs w:val="18"/>
        </w:rPr>
        <w:t>.</w:t>
      </w:r>
    </w:p>
    <w:p w:rsidR="006E2BC9" w:rsidRPr="00616209" w:rsidRDefault="006E2BC9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 xml:space="preserve">Türkiye’ye baktığımızdaysa </w:t>
      </w:r>
      <w:r w:rsidR="00CA2BEA" w:rsidRPr="00616209">
        <w:rPr>
          <w:rFonts w:ascii="Arial" w:hAnsi="Arial" w:cs="Arial"/>
          <w:sz w:val="18"/>
          <w:szCs w:val="18"/>
        </w:rPr>
        <w:t>2014 yılı ikinci çeyreğinde yavaşlayan Türkiye ekonomisi</w:t>
      </w:r>
      <w:r w:rsidRPr="00616209">
        <w:rPr>
          <w:rFonts w:ascii="Arial" w:hAnsi="Arial" w:cs="Arial"/>
          <w:sz w:val="18"/>
          <w:szCs w:val="18"/>
        </w:rPr>
        <w:t>,</w:t>
      </w:r>
      <w:r w:rsidR="00CA2BEA" w:rsidRPr="00616209">
        <w:rPr>
          <w:rFonts w:ascii="Arial" w:hAnsi="Arial" w:cs="Arial"/>
          <w:sz w:val="18"/>
          <w:szCs w:val="18"/>
        </w:rPr>
        <w:t xml:space="preserve"> yılın ikinci yarısında daha iyi bir performans sergil</w:t>
      </w:r>
      <w:r w:rsidRPr="00616209">
        <w:rPr>
          <w:rFonts w:ascii="Arial" w:hAnsi="Arial" w:cs="Arial"/>
          <w:sz w:val="18"/>
          <w:szCs w:val="18"/>
        </w:rPr>
        <w:t xml:space="preserve">iyor. Öncü göstergeler </w:t>
      </w:r>
      <w:r w:rsidR="00CA2BEA" w:rsidRPr="00616209">
        <w:rPr>
          <w:rFonts w:ascii="Arial" w:hAnsi="Arial" w:cs="Arial"/>
          <w:sz w:val="18"/>
          <w:szCs w:val="18"/>
        </w:rPr>
        <w:t>özel tüketim ve yatırım talebinde ılımlı bir toparlanmanın başladığı</w:t>
      </w:r>
      <w:r w:rsidRPr="00616209">
        <w:rPr>
          <w:rFonts w:ascii="Arial" w:hAnsi="Arial" w:cs="Arial"/>
          <w:sz w:val="18"/>
          <w:szCs w:val="18"/>
        </w:rPr>
        <w:t>na</w:t>
      </w:r>
      <w:r w:rsidR="00CA2BEA" w:rsidRPr="00616209">
        <w:rPr>
          <w:rFonts w:ascii="Arial" w:hAnsi="Arial" w:cs="Arial"/>
          <w:sz w:val="18"/>
          <w:szCs w:val="18"/>
        </w:rPr>
        <w:t xml:space="preserve"> ve iç talebin büyümeye daha fazla katkı verdiğin</w:t>
      </w:r>
      <w:r w:rsidRPr="00616209">
        <w:rPr>
          <w:rFonts w:ascii="Arial" w:hAnsi="Arial" w:cs="Arial"/>
          <w:sz w:val="18"/>
          <w:szCs w:val="18"/>
        </w:rPr>
        <w:t>e işaret ediyor.</w:t>
      </w:r>
    </w:p>
    <w:p w:rsidR="00736996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Öte yandan, küresel ekonomideki yavaşlamanın da etkisiyle ihra</w:t>
      </w:r>
      <w:r w:rsidR="00736996" w:rsidRPr="00616209">
        <w:rPr>
          <w:rFonts w:ascii="Arial" w:hAnsi="Arial" w:cs="Arial"/>
          <w:sz w:val="18"/>
          <w:szCs w:val="18"/>
        </w:rPr>
        <w:t>catın yıllık büyümeye katkısı</w:t>
      </w:r>
      <w:r w:rsidRPr="00616209">
        <w:rPr>
          <w:rFonts w:ascii="Arial" w:hAnsi="Arial" w:cs="Arial"/>
          <w:sz w:val="18"/>
          <w:szCs w:val="18"/>
        </w:rPr>
        <w:t xml:space="preserve"> göreli olarak azal</w:t>
      </w:r>
      <w:r w:rsidR="00736996" w:rsidRPr="00616209">
        <w:rPr>
          <w:rFonts w:ascii="Arial" w:hAnsi="Arial" w:cs="Arial"/>
          <w:sz w:val="18"/>
          <w:szCs w:val="18"/>
        </w:rPr>
        <w:t>ıyor. Bü</w:t>
      </w:r>
      <w:r w:rsidRPr="00616209">
        <w:rPr>
          <w:rFonts w:ascii="Arial" w:hAnsi="Arial" w:cs="Arial"/>
          <w:sz w:val="18"/>
          <w:szCs w:val="18"/>
        </w:rPr>
        <w:t>yüme kompozisyonundaki bu değişime rağmen, tüketici kredilerinin ılımlı seyri</w:t>
      </w:r>
      <w:r w:rsidR="00736996" w:rsidRPr="00616209">
        <w:rPr>
          <w:rFonts w:ascii="Arial" w:hAnsi="Arial" w:cs="Arial"/>
          <w:sz w:val="18"/>
          <w:szCs w:val="18"/>
        </w:rPr>
        <w:t xml:space="preserve"> </w:t>
      </w:r>
      <w:r w:rsidRPr="00616209">
        <w:rPr>
          <w:rFonts w:ascii="Arial" w:hAnsi="Arial" w:cs="Arial"/>
          <w:sz w:val="18"/>
          <w:szCs w:val="18"/>
        </w:rPr>
        <w:t>ve dış ticaret hadlerindeki olumlu gelişmeler cari dengedeki iyileşmeyi destekl</w:t>
      </w:r>
      <w:r w:rsidR="00736996" w:rsidRPr="00616209">
        <w:rPr>
          <w:rFonts w:ascii="Arial" w:hAnsi="Arial" w:cs="Arial"/>
          <w:sz w:val="18"/>
          <w:szCs w:val="18"/>
        </w:rPr>
        <w:t>iyor. C</w:t>
      </w:r>
      <w:r w:rsidRPr="00616209">
        <w:rPr>
          <w:rFonts w:ascii="Arial" w:hAnsi="Arial" w:cs="Arial"/>
          <w:sz w:val="18"/>
          <w:szCs w:val="18"/>
        </w:rPr>
        <w:t>ari işlemler açığındaki iyileşmenin yavaşlamakla birlikte devam edeceği</w:t>
      </w:r>
      <w:r w:rsidR="00736996" w:rsidRPr="00616209">
        <w:rPr>
          <w:rFonts w:ascii="Arial" w:hAnsi="Arial" w:cs="Arial"/>
          <w:sz w:val="18"/>
          <w:szCs w:val="18"/>
        </w:rPr>
        <w:t xml:space="preserve"> </w:t>
      </w:r>
      <w:r w:rsidRPr="00616209">
        <w:rPr>
          <w:rFonts w:ascii="Arial" w:hAnsi="Arial" w:cs="Arial"/>
          <w:sz w:val="18"/>
          <w:szCs w:val="18"/>
        </w:rPr>
        <w:t>tahmin edil</w:t>
      </w:r>
      <w:r w:rsidR="00736996" w:rsidRPr="00616209">
        <w:rPr>
          <w:rFonts w:ascii="Arial" w:hAnsi="Arial" w:cs="Arial"/>
          <w:sz w:val="18"/>
          <w:szCs w:val="18"/>
        </w:rPr>
        <w:t>iyor. B</w:t>
      </w:r>
      <w:r w:rsidRPr="00616209">
        <w:rPr>
          <w:rFonts w:ascii="Arial" w:hAnsi="Arial" w:cs="Arial"/>
          <w:sz w:val="18"/>
          <w:szCs w:val="18"/>
        </w:rPr>
        <w:t>ununla birlikte, küresel para politikalarına ilişkin beli</w:t>
      </w:r>
      <w:r w:rsidR="00736996" w:rsidRPr="00616209">
        <w:rPr>
          <w:rFonts w:ascii="Arial" w:hAnsi="Arial" w:cs="Arial"/>
          <w:sz w:val="18"/>
          <w:szCs w:val="18"/>
        </w:rPr>
        <w:t>rsizlikler</w:t>
      </w:r>
      <w:r w:rsidRPr="00616209">
        <w:rPr>
          <w:rFonts w:ascii="Arial" w:hAnsi="Arial" w:cs="Arial"/>
          <w:sz w:val="18"/>
          <w:szCs w:val="18"/>
        </w:rPr>
        <w:t>, jeopolitik gelişmeler ve dış talepteki kırılgan sey</w:t>
      </w:r>
      <w:r w:rsidR="00736996" w:rsidRPr="00616209">
        <w:rPr>
          <w:rFonts w:ascii="Arial" w:hAnsi="Arial" w:cs="Arial"/>
          <w:sz w:val="18"/>
          <w:szCs w:val="18"/>
        </w:rPr>
        <w:t xml:space="preserve">ir, ekonominin </w:t>
      </w:r>
      <w:r w:rsidRPr="00616209">
        <w:rPr>
          <w:rFonts w:ascii="Arial" w:hAnsi="Arial" w:cs="Arial"/>
          <w:sz w:val="18"/>
          <w:szCs w:val="18"/>
        </w:rPr>
        <w:t>toparlanma süreci üzerinde riskler oluştur</w:t>
      </w:r>
      <w:r w:rsidR="00736996" w:rsidRPr="00616209">
        <w:rPr>
          <w:rFonts w:ascii="Arial" w:hAnsi="Arial" w:cs="Arial"/>
          <w:sz w:val="18"/>
          <w:szCs w:val="18"/>
        </w:rPr>
        <w:t>uyor.</w:t>
      </w:r>
    </w:p>
    <w:p w:rsidR="00430328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Hanehalkı finansal varlık/yükümlülük dengesindeki kademeli iyileşme devam e</w:t>
      </w:r>
      <w:r w:rsidR="00430328" w:rsidRPr="00616209">
        <w:rPr>
          <w:rFonts w:ascii="Arial" w:hAnsi="Arial" w:cs="Arial"/>
          <w:sz w:val="18"/>
          <w:szCs w:val="18"/>
        </w:rPr>
        <w:t xml:space="preserve">diyor. </w:t>
      </w:r>
      <w:r w:rsidRPr="00616209">
        <w:rPr>
          <w:rFonts w:ascii="Arial" w:hAnsi="Arial" w:cs="Arial"/>
          <w:sz w:val="18"/>
          <w:szCs w:val="18"/>
        </w:rPr>
        <w:t>Hanehalkı varlıkları tasarruf oranındaki yükseliş ve özell</w:t>
      </w:r>
      <w:r w:rsidR="007D5FCC" w:rsidRPr="00616209">
        <w:rPr>
          <w:rFonts w:ascii="Arial" w:hAnsi="Arial" w:cs="Arial"/>
          <w:sz w:val="18"/>
          <w:szCs w:val="18"/>
        </w:rPr>
        <w:t xml:space="preserve">ikle yatırım fonlarındaki artışla </w:t>
      </w:r>
      <w:r w:rsidRPr="00616209">
        <w:rPr>
          <w:rFonts w:ascii="Arial" w:hAnsi="Arial" w:cs="Arial"/>
          <w:sz w:val="18"/>
          <w:szCs w:val="18"/>
        </w:rPr>
        <w:t>büyümesini sürdür</w:t>
      </w:r>
      <w:r w:rsidR="00430328" w:rsidRPr="00616209">
        <w:rPr>
          <w:rFonts w:ascii="Arial" w:hAnsi="Arial" w:cs="Arial"/>
          <w:sz w:val="18"/>
          <w:szCs w:val="18"/>
        </w:rPr>
        <w:t xml:space="preserve">üyor. </w:t>
      </w:r>
      <w:r w:rsidRPr="00616209">
        <w:rPr>
          <w:rFonts w:ascii="Arial" w:hAnsi="Arial" w:cs="Arial"/>
          <w:sz w:val="18"/>
          <w:szCs w:val="18"/>
        </w:rPr>
        <w:t>Yükümlülük tarafında ise konut kredilerinin bireysel krediler içindeki ağırlığı kademeli olarak artmaya devam ed</w:t>
      </w:r>
      <w:r w:rsidR="00430328" w:rsidRPr="00616209">
        <w:rPr>
          <w:rFonts w:ascii="Arial" w:hAnsi="Arial" w:cs="Arial"/>
          <w:sz w:val="18"/>
          <w:szCs w:val="18"/>
        </w:rPr>
        <w:t xml:space="preserve">iyor. </w:t>
      </w:r>
      <w:r w:rsidRPr="00616209">
        <w:rPr>
          <w:rFonts w:ascii="Arial" w:hAnsi="Arial" w:cs="Arial"/>
          <w:sz w:val="18"/>
          <w:szCs w:val="18"/>
        </w:rPr>
        <w:t>Makro ihtiyati tedbirlerin de katkısıyla bireysel kredi kartı ve taşıt kredilerinin yıllık büyümesi kontrol altın</w:t>
      </w:r>
      <w:r w:rsidR="00430328" w:rsidRPr="00616209">
        <w:rPr>
          <w:rFonts w:ascii="Arial" w:hAnsi="Arial" w:cs="Arial"/>
          <w:sz w:val="18"/>
          <w:szCs w:val="18"/>
        </w:rPr>
        <w:t>d</w:t>
      </w:r>
      <w:r w:rsidRPr="00616209">
        <w:rPr>
          <w:rFonts w:ascii="Arial" w:hAnsi="Arial" w:cs="Arial"/>
          <w:sz w:val="18"/>
          <w:szCs w:val="18"/>
        </w:rPr>
        <w:t>a. Bu durum hanehalkı borçluluğunun aşırı hızda artışını sınırl</w:t>
      </w:r>
      <w:r w:rsidR="00430328" w:rsidRPr="00616209">
        <w:rPr>
          <w:rFonts w:ascii="Arial" w:hAnsi="Arial" w:cs="Arial"/>
          <w:sz w:val="18"/>
          <w:szCs w:val="18"/>
        </w:rPr>
        <w:t>ıyor.</w:t>
      </w:r>
    </w:p>
    <w:p w:rsidR="00430328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Reel sektörün finansal yükümlülüklerinin GSYH'ye oranı, yurt içi kaynaklı olarak artmaya devam e</w:t>
      </w:r>
      <w:r w:rsidR="00430328" w:rsidRPr="00616209">
        <w:rPr>
          <w:rFonts w:ascii="Arial" w:hAnsi="Arial" w:cs="Arial"/>
          <w:sz w:val="18"/>
          <w:szCs w:val="18"/>
        </w:rPr>
        <w:t xml:space="preserve">diyor. </w:t>
      </w:r>
      <w:r w:rsidRPr="00616209">
        <w:rPr>
          <w:rFonts w:ascii="Arial" w:hAnsi="Arial" w:cs="Arial"/>
          <w:sz w:val="18"/>
          <w:szCs w:val="18"/>
        </w:rPr>
        <w:t>Yur</w:t>
      </w:r>
      <w:r w:rsidR="00430328" w:rsidRPr="00616209">
        <w:rPr>
          <w:rFonts w:ascii="Arial" w:hAnsi="Arial" w:cs="Arial"/>
          <w:sz w:val="18"/>
          <w:szCs w:val="18"/>
        </w:rPr>
        <w:t xml:space="preserve">t içi yükümlülüklerdeki artış, </w:t>
      </w:r>
      <w:r w:rsidRPr="00616209">
        <w:rPr>
          <w:rFonts w:ascii="Arial" w:hAnsi="Arial" w:cs="Arial"/>
          <w:sz w:val="18"/>
          <w:szCs w:val="18"/>
        </w:rPr>
        <w:t>Türk parası kredilerden kaynaklan</w:t>
      </w:r>
      <w:r w:rsidR="00430328" w:rsidRPr="00616209">
        <w:rPr>
          <w:rFonts w:ascii="Arial" w:hAnsi="Arial" w:cs="Arial"/>
          <w:sz w:val="18"/>
          <w:szCs w:val="18"/>
        </w:rPr>
        <w:t xml:space="preserve">ıyor. </w:t>
      </w:r>
      <w:r w:rsidRPr="00616209">
        <w:rPr>
          <w:rFonts w:ascii="Arial" w:hAnsi="Arial" w:cs="Arial"/>
          <w:sz w:val="18"/>
          <w:szCs w:val="18"/>
        </w:rPr>
        <w:t>Yabancı para</w:t>
      </w:r>
      <w:r w:rsidR="00430328" w:rsidRPr="00616209">
        <w:rPr>
          <w:rFonts w:ascii="Arial" w:hAnsi="Arial" w:cs="Arial"/>
          <w:sz w:val="18"/>
          <w:szCs w:val="18"/>
        </w:rPr>
        <w:t xml:space="preserve"> </w:t>
      </w:r>
      <w:r w:rsidRPr="00616209">
        <w:rPr>
          <w:rFonts w:ascii="Arial" w:hAnsi="Arial" w:cs="Arial"/>
          <w:sz w:val="18"/>
          <w:szCs w:val="18"/>
        </w:rPr>
        <w:t>kredi kullanımları ise görece zayıf seyrini sürdür</w:t>
      </w:r>
      <w:r w:rsidR="00430328" w:rsidRPr="00616209">
        <w:rPr>
          <w:rFonts w:ascii="Arial" w:hAnsi="Arial" w:cs="Arial"/>
          <w:sz w:val="18"/>
          <w:szCs w:val="18"/>
        </w:rPr>
        <w:t xml:space="preserve">üyor. </w:t>
      </w:r>
      <w:r w:rsidRPr="00616209">
        <w:rPr>
          <w:rFonts w:ascii="Arial" w:hAnsi="Arial" w:cs="Arial"/>
          <w:sz w:val="18"/>
          <w:szCs w:val="18"/>
        </w:rPr>
        <w:t>Reel sektörün yurt dışı yükümlülükleri ise GSYH'ye oranla istikrarlı bir seyir izl</w:t>
      </w:r>
      <w:r w:rsidR="00430328" w:rsidRPr="00616209">
        <w:rPr>
          <w:rFonts w:ascii="Arial" w:hAnsi="Arial" w:cs="Arial"/>
          <w:sz w:val="18"/>
          <w:szCs w:val="18"/>
        </w:rPr>
        <w:t xml:space="preserve">iyor. </w:t>
      </w:r>
    </w:p>
    <w:p w:rsidR="00AE2562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Banka</w:t>
      </w:r>
      <w:r w:rsidR="00430328" w:rsidRPr="00616209">
        <w:rPr>
          <w:rFonts w:ascii="Arial" w:hAnsi="Arial" w:cs="Arial"/>
          <w:sz w:val="18"/>
          <w:szCs w:val="18"/>
        </w:rPr>
        <w:t>cılık sistemi</w:t>
      </w:r>
      <w:r w:rsidRPr="00616209">
        <w:rPr>
          <w:rFonts w:ascii="Arial" w:hAnsi="Arial" w:cs="Arial"/>
          <w:sz w:val="18"/>
          <w:szCs w:val="18"/>
        </w:rPr>
        <w:t xml:space="preserve"> sağlıklı ve güçlü yapısını koru</w:t>
      </w:r>
      <w:r w:rsidR="007D5FCC" w:rsidRPr="00616209">
        <w:rPr>
          <w:rFonts w:ascii="Arial" w:hAnsi="Arial" w:cs="Arial"/>
          <w:sz w:val="18"/>
          <w:szCs w:val="18"/>
        </w:rPr>
        <w:t xml:space="preserve">yor. </w:t>
      </w:r>
      <w:r w:rsidR="00430328" w:rsidRPr="00616209">
        <w:rPr>
          <w:rFonts w:ascii="Arial" w:hAnsi="Arial" w:cs="Arial"/>
          <w:sz w:val="18"/>
          <w:szCs w:val="18"/>
        </w:rPr>
        <w:t>K</w:t>
      </w:r>
      <w:r w:rsidRPr="00616209">
        <w:rPr>
          <w:rFonts w:ascii="Arial" w:hAnsi="Arial" w:cs="Arial"/>
          <w:sz w:val="18"/>
          <w:szCs w:val="18"/>
        </w:rPr>
        <w:t xml:space="preserve">üresel finansal piyasalardaki dalgalanmalara </w:t>
      </w:r>
      <w:r w:rsidR="00430328" w:rsidRPr="00616209">
        <w:rPr>
          <w:rFonts w:ascii="Arial" w:hAnsi="Arial" w:cs="Arial"/>
          <w:sz w:val="18"/>
          <w:szCs w:val="18"/>
        </w:rPr>
        <w:t>rağmen bankalar</w:t>
      </w:r>
      <w:r w:rsidRPr="00616209">
        <w:rPr>
          <w:rFonts w:ascii="Arial" w:hAnsi="Arial" w:cs="Arial"/>
          <w:sz w:val="18"/>
          <w:szCs w:val="18"/>
        </w:rPr>
        <w:t xml:space="preserve"> yurt dışı borçlarını yenilemekte herhangi bir sorun yaşam</w:t>
      </w:r>
      <w:r w:rsidR="0003139A" w:rsidRPr="00616209">
        <w:rPr>
          <w:rFonts w:ascii="Arial" w:hAnsi="Arial" w:cs="Arial"/>
          <w:sz w:val="18"/>
          <w:szCs w:val="18"/>
        </w:rPr>
        <w:t>ıyor. D</w:t>
      </w:r>
      <w:r w:rsidRPr="00616209">
        <w:rPr>
          <w:rFonts w:ascii="Arial" w:hAnsi="Arial" w:cs="Arial"/>
          <w:sz w:val="18"/>
          <w:szCs w:val="18"/>
        </w:rPr>
        <w:t>iğer taraftan bankacılık sisteminin son yıllarda artan oranda mevduat dışı fonlama kaynaklarına yöneldiği</w:t>
      </w:r>
      <w:r w:rsidR="0003139A" w:rsidRPr="00616209">
        <w:rPr>
          <w:rFonts w:ascii="Arial" w:hAnsi="Arial" w:cs="Arial"/>
          <w:sz w:val="18"/>
          <w:szCs w:val="18"/>
        </w:rPr>
        <w:t xml:space="preserve"> görülüyor.</w:t>
      </w:r>
      <w:r w:rsidR="00AE2562" w:rsidRPr="00616209">
        <w:rPr>
          <w:rFonts w:ascii="Arial" w:hAnsi="Arial" w:cs="Arial"/>
          <w:sz w:val="18"/>
          <w:szCs w:val="18"/>
        </w:rPr>
        <w:t xml:space="preserve"> Bankacılık sektöründeki tahsili gecikmiş alacak tutarıysa yı</w:t>
      </w:r>
      <w:r w:rsidR="007D5FCC" w:rsidRPr="00616209">
        <w:rPr>
          <w:rFonts w:ascii="Arial" w:hAnsi="Arial" w:cs="Arial"/>
          <w:sz w:val="18"/>
          <w:szCs w:val="18"/>
        </w:rPr>
        <w:t xml:space="preserve">lın ikinci ve üçüncü çeyreğinde </w:t>
      </w:r>
      <w:r w:rsidR="00AE2562" w:rsidRPr="00616209">
        <w:rPr>
          <w:rFonts w:ascii="Arial" w:hAnsi="Arial" w:cs="Arial"/>
          <w:sz w:val="18"/>
          <w:szCs w:val="18"/>
        </w:rPr>
        <w:t>yatay seyir izlemiştir.</w:t>
      </w:r>
    </w:p>
    <w:p w:rsidR="00AE2562" w:rsidRPr="00616209" w:rsidRDefault="00CA2BEA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Enerji ve gıda fiyatlarının küresel seviyede düşmesine rağmen Türkiye'deki gıda fiyatlarının olumsuz hava koşullarına bağlı olarak artması</w:t>
      </w:r>
      <w:r w:rsidR="00AE2562" w:rsidRPr="00616209">
        <w:rPr>
          <w:rFonts w:ascii="Arial" w:hAnsi="Arial" w:cs="Arial"/>
          <w:sz w:val="18"/>
          <w:szCs w:val="18"/>
        </w:rPr>
        <w:t>, elektrik ile doğal</w:t>
      </w:r>
      <w:r w:rsidR="007D5FCC" w:rsidRPr="00616209">
        <w:rPr>
          <w:rFonts w:ascii="Arial" w:hAnsi="Arial" w:cs="Arial"/>
          <w:sz w:val="18"/>
          <w:szCs w:val="18"/>
        </w:rPr>
        <w:t xml:space="preserve"> </w:t>
      </w:r>
      <w:r w:rsidR="00AE2562" w:rsidRPr="00616209">
        <w:rPr>
          <w:rFonts w:ascii="Arial" w:hAnsi="Arial" w:cs="Arial"/>
          <w:sz w:val="18"/>
          <w:szCs w:val="18"/>
        </w:rPr>
        <w:t>gaz zamları</w:t>
      </w:r>
      <w:r w:rsidRPr="00616209">
        <w:rPr>
          <w:rFonts w:ascii="Arial" w:hAnsi="Arial" w:cs="Arial"/>
          <w:sz w:val="18"/>
          <w:szCs w:val="18"/>
        </w:rPr>
        <w:t xml:space="preserve"> ve Türk Lirası'ndaki değer kayıpları</w:t>
      </w:r>
      <w:r w:rsidR="00AE2562" w:rsidRPr="00616209">
        <w:rPr>
          <w:rFonts w:ascii="Arial" w:hAnsi="Arial" w:cs="Arial"/>
          <w:sz w:val="18"/>
          <w:szCs w:val="18"/>
        </w:rPr>
        <w:t xml:space="preserve"> </w:t>
      </w:r>
      <w:r w:rsidRPr="00616209">
        <w:rPr>
          <w:rFonts w:ascii="Arial" w:hAnsi="Arial" w:cs="Arial"/>
          <w:sz w:val="18"/>
          <w:szCs w:val="18"/>
        </w:rPr>
        <w:t>enflasyonu olumsuz yönde etkil</w:t>
      </w:r>
      <w:r w:rsidR="00AE2562" w:rsidRPr="00616209">
        <w:rPr>
          <w:rFonts w:ascii="Arial" w:hAnsi="Arial" w:cs="Arial"/>
          <w:sz w:val="18"/>
          <w:szCs w:val="18"/>
        </w:rPr>
        <w:t>iyor.</w:t>
      </w:r>
    </w:p>
    <w:p w:rsidR="0051755E" w:rsidRPr="00616209" w:rsidRDefault="00AE2562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Kamu borç stoku göstergeleri</w:t>
      </w:r>
      <w:r w:rsidR="00CA2BEA" w:rsidRPr="00616209">
        <w:rPr>
          <w:rFonts w:ascii="Arial" w:hAnsi="Arial" w:cs="Arial"/>
          <w:sz w:val="18"/>
          <w:szCs w:val="18"/>
        </w:rPr>
        <w:t xml:space="preserve"> 2014 yılının ilk yarısında olumlu seyrini koru</w:t>
      </w:r>
      <w:r w:rsidRPr="00616209">
        <w:rPr>
          <w:rFonts w:ascii="Arial" w:hAnsi="Arial" w:cs="Arial"/>
          <w:sz w:val="18"/>
          <w:szCs w:val="18"/>
        </w:rPr>
        <w:t>yor. F</w:t>
      </w:r>
      <w:r w:rsidR="00CA2BEA" w:rsidRPr="00616209">
        <w:rPr>
          <w:rFonts w:ascii="Arial" w:hAnsi="Arial" w:cs="Arial"/>
          <w:sz w:val="18"/>
          <w:szCs w:val="18"/>
        </w:rPr>
        <w:t>inansal piyasalardaki dalgalanmalara rağmen borçlanma yapısında önemli bir değişim gözlenm</w:t>
      </w:r>
      <w:r w:rsidR="0051755E" w:rsidRPr="00616209">
        <w:rPr>
          <w:rFonts w:ascii="Arial" w:hAnsi="Arial" w:cs="Arial"/>
          <w:sz w:val="18"/>
          <w:szCs w:val="18"/>
        </w:rPr>
        <w:t>iyor. Makro ihtiyati önlemlerin yardımıyla reel faizler küresel kriz öncesi seviyelerin altında. H</w:t>
      </w:r>
      <w:r w:rsidR="003D53F3" w:rsidRPr="00616209">
        <w:rPr>
          <w:rFonts w:ascii="Arial" w:hAnsi="Arial" w:cs="Arial"/>
          <w:sz w:val="18"/>
          <w:szCs w:val="18"/>
        </w:rPr>
        <w:t xml:space="preserve">em </w:t>
      </w:r>
      <w:proofErr w:type="gramStart"/>
      <w:r w:rsidR="003D53F3" w:rsidRPr="00616209">
        <w:rPr>
          <w:rFonts w:ascii="Arial" w:hAnsi="Arial" w:cs="Arial"/>
          <w:sz w:val="18"/>
          <w:szCs w:val="18"/>
        </w:rPr>
        <w:t>nominal</w:t>
      </w:r>
      <w:proofErr w:type="gramEnd"/>
      <w:r w:rsidR="003D53F3" w:rsidRPr="00616209">
        <w:rPr>
          <w:rFonts w:ascii="Arial" w:hAnsi="Arial" w:cs="Arial"/>
          <w:sz w:val="18"/>
          <w:szCs w:val="18"/>
        </w:rPr>
        <w:t xml:space="preserve"> hem</w:t>
      </w:r>
      <w:r w:rsidR="000E5EF8" w:rsidRPr="00616209">
        <w:rPr>
          <w:rFonts w:ascii="Arial" w:hAnsi="Arial" w:cs="Arial"/>
          <w:sz w:val="18"/>
          <w:szCs w:val="18"/>
        </w:rPr>
        <w:t xml:space="preserve"> de</w:t>
      </w:r>
      <w:r w:rsidR="003D53F3" w:rsidRPr="00616209">
        <w:rPr>
          <w:rFonts w:ascii="Arial" w:hAnsi="Arial" w:cs="Arial"/>
          <w:sz w:val="18"/>
          <w:szCs w:val="18"/>
        </w:rPr>
        <w:t xml:space="preserve"> reel faiz oranları yakın tarihimizdeki en düşük değerler</w:t>
      </w:r>
      <w:r w:rsidR="0051755E" w:rsidRPr="00616209">
        <w:rPr>
          <w:rFonts w:ascii="Arial" w:hAnsi="Arial" w:cs="Arial"/>
          <w:sz w:val="18"/>
          <w:szCs w:val="18"/>
        </w:rPr>
        <w:t xml:space="preserve"> civarında</w:t>
      </w:r>
      <w:r w:rsidR="003D53F3" w:rsidRPr="00616209">
        <w:rPr>
          <w:rFonts w:ascii="Arial" w:hAnsi="Arial" w:cs="Arial"/>
          <w:sz w:val="18"/>
          <w:szCs w:val="18"/>
        </w:rPr>
        <w:t xml:space="preserve"> seyre</w:t>
      </w:r>
      <w:r w:rsidR="0051755E" w:rsidRPr="00616209">
        <w:rPr>
          <w:rFonts w:ascii="Arial" w:hAnsi="Arial" w:cs="Arial"/>
          <w:sz w:val="18"/>
          <w:szCs w:val="18"/>
        </w:rPr>
        <w:t xml:space="preserve">diyor. </w:t>
      </w:r>
      <w:r w:rsidR="003D53F3" w:rsidRPr="00616209">
        <w:rPr>
          <w:rFonts w:ascii="Arial" w:hAnsi="Arial" w:cs="Arial"/>
          <w:sz w:val="18"/>
          <w:szCs w:val="18"/>
        </w:rPr>
        <w:t>Uzun vadeli faizler</w:t>
      </w:r>
      <w:r w:rsidR="007D5FCC" w:rsidRPr="00616209">
        <w:rPr>
          <w:rFonts w:ascii="Arial" w:hAnsi="Arial" w:cs="Arial"/>
          <w:sz w:val="18"/>
          <w:szCs w:val="18"/>
        </w:rPr>
        <w:t xml:space="preserve"> ise</w:t>
      </w:r>
      <w:r w:rsidR="003D53F3" w:rsidRPr="00616209">
        <w:rPr>
          <w:rFonts w:ascii="Arial" w:hAnsi="Arial" w:cs="Arial"/>
          <w:sz w:val="18"/>
          <w:szCs w:val="18"/>
        </w:rPr>
        <w:t xml:space="preserve"> beklenen enflasyon, vade primi ve risk primi tarafından belirlen</w:t>
      </w:r>
      <w:r w:rsidR="0051755E" w:rsidRPr="00616209">
        <w:rPr>
          <w:rFonts w:ascii="Arial" w:hAnsi="Arial" w:cs="Arial"/>
          <w:sz w:val="18"/>
          <w:szCs w:val="18"/>
        </w:rPr>
        <w:t>iyor.</w:t>
      </w:r>
    </w:p>
    <w:p w:rsidR="003D53F3" w:rsidRPr="00616209" w:rsidRDefault="003D53F3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616209">
        <w:rPr>
          <w:rFonts w:ascii="Arial" w:hAnsi="Arial" w:cs="Arial"/>
          <w:sz w:val="18"/>
          <w:szCs w:val="18"/>
        </w:rPr>
        <w:t>Düşük faiz ortamında basiretli borçlanma</w:t>
      </w:r>
      <w:r w:rsidR="0051755E" w:rsidRPr="00616209">
        <w:rPr>
          <w:rFonts w:ascii="Arial" w:hAnsi="Arial" w:cs="Arial"/>
          <w:sz w:val="18"/>
          <w:szCs w:val="18"/>
        </w:rPr>
        <w:t>,</w:t>
      </w:r>
      <w:r w:rsidRPr="00616209">
        <w:rPr>
          <w:rFonts w:ascii="Arial" w:hAnsi="Arial" w:cs="Arial"/>
          <w:sz w:val="18"/>
          <w:szCs w:val="18"/>
        </w:rPr>
        <w:t xml:space="preserve"> dengeli büyüme, gelir dağılımı ve istihdam için faydalı olacaktır. Aşırı borçlanma eğiliminin uzun süre devam etmesi</w:t>
      </w:r>
      <w:r w:rsidR="0051755E" w:rsidRPr="00616209">
        <w:rPr>
          <w:rFonts w:ascii="Arial" w:hAnsi="Arial" w:cs="Arial"/>
          <w:sz w:val="18"/>
          <w:szCs w:val="18"/>
        </w:rPr>
        <w:t>yse</w:t>
      </w:r>
      <w:r w:rsidRPr="00616209">
        <w:rPr>
          <w:rFonts w:ascii="Arial" w:hAnsi="Arial" w:cs="Arial"/>
          <w:sz w:val="18"/>
          <w:szCs w:val="18"/>
        </w:rPr>
        <w:t xml:space="preserve"> risk primini artırmak suretiyle büyümeye, gelir dağılımına ve istihdama zarar verebil</w:t>
      </w:r>
      <w:r w:rsidR="0051755E" w:rsidRPr="00616209">
        <w:rPr>
          <w:rFonts w:ascii="Arial" w:hAnsi="Arial" w:cs="Arial"/>
          <w:sz w:val="18"/>
          <w:szCs w:val="18"/>
        </w:rPr>
        <w:t xml:space="preserve">ecektir. Bu süreçte </w:t>
      </w:r>
      <w:r w:rsidRPr="00616209">
        <w:rPr>
          <w:rFonts w:ascii="Arial" w:hAnsi="Arial" w:cs="Arial"/>
          <w:sz w:val="18"/>
          <w:szCs w:val="18"/>
        </w:rPr>
        <w:t>büyümeyi destekleye</w:t>
      </w:r>
      <w:r w:rsidR="0051755E" w:rsidRPr="00616209">
        <w:rPr>
          <w:rFonts w:ascii="Arial" w:hAnsi="Arial" w:cs="Arial"/>
          <w:sz w:val="18"/>
          <w:szCs w:val="18"/>
        </w:rPr>
        <w:t>cek</w:t>
      </w:r>
      <w:r w:rsidRPr="00616209">
        <w:rPr>
          <w:rFonts w:ascii="Arial" w:hAnsi="Arial" w:cs="Arial"/>
          <w:sz w:val="18"/>
          <w:szCs w:val="18"/>
        </w:rPr>
        <w:t xml:space="preserve"> en önemli unsur</w:t>
      </w:r>
      <w:r w:rsidR="000E5EF8" w:rsidRPr="00616209">
        <w:rPr>
          <w:rFonts w:ascii="Arial" w:hAnsi="Arial" w:cs="Arial"/>
          <w:sz w:val="18"/>
          <w:szCs w:val="18"/>
        </w:rPr>
        <w:t xml:space="preserve"> ise</w:t>
      </w:r>
      <w:r w:rsidR="0051755E" w:rsidRPr="00616209">
        <w:rPr>
          <w:rFonts w:ascii="Arial" w:hAnsi="Arial" w:cs="Arial"/>
          <w:sz w:val="18"/>
          <w:szCs w:val="18"/>
        </w:rPr>
        <w:t xml:space="preserve"> y</w:t>
      </w:r>
      <w:r w:rsidRPr="00616209">
        <w:rPr>
          <w:rFonts w:ascii="Arial" w:hAnsi="Arial" w:cs="Arial"/>
          <w:sz w:val="18"/>
          <w:szCs w:val="18"/>
        </w:rPr>
        <w:t>apısal reformlar</w:t>
      </w:r>
      <w:r w:rsidR="0051755E" w:rsidRPr="00616209">
        <w:rPr>
          <w:rFonts w:ascii="Arial" w:hAnsi="Arial" w:cs="Arial"/>
          <w:sz w:val="18"/>
          <w:szCs w:val="18"/>
        </w:rPr>
        <w:t>a devam edilmesi olacaktır.</w:t>
      </w:r>
      <w:r w:rsidR="002C495F" w:rsidRPr="00616209">
        <w:rPr>
          <w:rFonts w:ascii="Arial" w:hAnsi="Arial" w:cs="Arial"/>
          <w:sz w:val="18"/>
          <w:szCs w:val="18"/>
        </w:rPr>
        <w:t xml:space="preserve"> </w:t>
      </w:r>
      <w:r w:rsidR="0051755E" w:rsidRPr="00616209">
        <w:rPr>
          <w:rFonts w:ascii="Arial" w:hAnsi="Arial" w:cs="Arial"/>
          <w:sz w:val="18"/>
          <w:szCs w:val="18"/>
        </w:rPr>
        <w:t>Hedefimiz</w:t>
      </w:r>
      <w:r w:rsidRPr="00616209">
        <w:rPr>
          <w:rFonts w:ascii="Arial" w:hAnsi="Arial" w:cs="Arial"/>
          <w:sz w:val="18"/>
          <w:szCs w:val="18"/>
        </w:rPr>
        <w:t xml:space="preserve"> uluslararası değer zinciri hiyerarşisinde üst basamaklara çıkmış, yüksek gelir grubu ülkelerin arasına girmiş bir ülke konumuna gelmektir. </w:t>
      </w:r>
    </w:p>
    <w:p w:rsidR="003D53F3" w:rsidRPr="00616209" w:rsidRDefault="003D53F3" w:rsidP="00616209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</w:p>
    <w:sectPr w:rsidR="003D53F3" w:rsidRPr="00616209" w:rsidSect="00616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D1"/>
    <w:rsid w:val="0003139A"/>
    <w:rsid w:val="00076397"/>
    <w:rsid w:val="000A084F"/>
    <w:rsid w:val="000E5EF8"/>
    <w:rsid w:val="0028372F"/>
    <w:rsid w:val="002C495F"/>
    <w:rsid w:val="00397AD1"/>
    <w:rsid w:val="003D53F3"/>
    <w:rsid w:val="004072F7"/>
    <w:rsid w:val="00430328"/>
    <w:rsid w:val="004A1472"/>
    <w:rsid w:val="0051755E"/>
    <w:rsid w:val="005F5433"/>
    <w:rsid w:val="00616209"/>
    <w:rsid w:val="00666B98"/>
    <w:rsid w:val="006E2BC9"/>
    <w:rsid w:val="00736996"/>
    <w:rsid w:val="007D5FCC"/>
    <w:rsid w:val="00A32AA5"/>
    <w:rsid w:val="00AE2562"/>
    <w:rsid w:val="00CA2BEA"/>
    <w:rsid w:val="00CC5B9C"/>
    <w:rsid w:val="00CF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433"/>
    <w:rPr>
      <w:rFonts w:ascii="Calibri" w:hAnsi="Calibri" w:cs="Times New Roman"/>
      <w:lang w:eastAsia="tr-TR"/>
    </w:rPr>
  </w:style>
  <w:style w:type="paragraph" w:styleId="Balk2">
    <w:name w:val="heading 2"/>
    <w:basedOn w:val="Normal"/>
    <w:link w:val="Balk2Char"/>
    <w:uiPriority w:val="9"/>
    <w:semiHidden/>
    <w:unhideWhenUsed/>
    <w:qFormat/>
    <w:rsid w:val="005F5433"/>
    <w:pPr>
      <w:keepNext/>
      <w:spacing w:after="0" w:line="240" w:lineRule="auto"/>
      <w:jc w:val="both"/>
      <w:outlineLvl w:val="1"/>
    </w:pPr>
    <w:rPr>
      <w:rFonts w:ascii="Arial" w:hAnsi="Arial" w:cs="Arial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7A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5433"/>
    <w:rPr>
      <w:rFonts w:ascii="Arial" w:hAnsi="Arial" w:cs="Arial"/>
      <w:b/>
      <w:bCs/>
      <w:lang w:eastAsia="tr-TR"/>
    </w:rPr>
  </w:style>
  <w:style w:type="character" w:customStyle="1" w:styleId="highlight">
    <w:name w:val="highlight"/>
    <w:basedOn w:val="VarsaylanParagrafYazTipi"/>
    <w:rsid w:val="004A1472"/>
  </w:style>
  <w:style w:type="paragraph" w:styleId="AralkYok">
    <w:name w:val="No Spacing"/>
    <w:uiPriority w:val="1"/>
    <w:qFormat/>
    <w:rsid w:val="007D5FCC"/>
    <w:pPr>
      <w:spacing w:after="0" w:line="240" w:lineRule="auto"/>
    </w:pPr>
    <w:rPr>
      <w:rFonts w:ascii="Calibri" w:hAnsi="Calibri" w:cs="Times New Roman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433"/>
    <w:rPr>
      <w:rFonts w:ascii="Calibri" w:hAnsi="Calibri" w:cs="Times New Roman"/>
      <w:lang w:eastAsia="tr-TR"/>
    </w:rPr>
  </w:style>
  <w:style w:type="paragraph" w:styleId="Balk2">
    <w:name w:val="heading 2"/>
    <w:basedOn w:val="Normal"/>
    <w:link w:val="Balk2Char"/>
    <w:uiPriority w:val="9"/>
    <w:semiHidden/>
    <w:unhideWhenUsed/>
    <w:qFormat/>
    <w:rsid w:val="005F5433"/>
    <w:pPr>
      <w:keepNext/>
      <w:spacing w:after="0" w:line="240" w:lineRule="auto"/>
      <w:jc w:val="both"/>
      <w:outlineLvl w:val="1"/>
    </w:pPr>
    <w:rPr>
      <w:rFonts w:ascii="Arial" w:hAnsi="Arial" w:cs="Arial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7A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5433"/>
    <w:rPr>
      <w:rFonts w:ascii="Arial" w:hAnsi="Arial" w:cs="Arial"/>
      <w:b/>
      <w:bCs/>
      <w:lang w:eastAsia="tr-TR"/>
    </w:rPr>
  </w:style>
  <w:style w:type="character" w:customStyle="1" w:styleId="highlight">
    <w:name w:val="highlight"/>
    <w:basedOn w:val="VarsaylanParagrafYazTipi"/>
    <w:rsid w:val="004A1472"/>
  </w:style>
  <w:style w:type="paragraph" w:styleId="AralkYok">
    <w:name w:val="No Spacing"/>
    <w:uiPriority w:val="1"/>
    <w:qFormat/>
    <w:rsid w:val="007D5FCC"/>
    <w:pPr>
      <w:spacing w:after="0" w:line="240" w:lineRule="auto"/>
    </w:pPr>
    <w:rPr>
      <w:rFonts w:ascii="Calibri" w:hAnsi="Calibri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16</cp:revision>
  <dcterms:created xsi:type="dcterms:W3CDTF">2014-12-03T09:43:00Z</dcterms:created>
  <dcterms:modified xsi:type="dcterms:W3CDTF">2014-12-16T12:46:00Z</dcterms:modified>
</cp:coreProperties>
</file>