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C21" w:rsidRPr="003D59E2" w:rsidRDefault="003D59E2" w:rsidP="003D59E2">
      <w:pPr>
        <w:pStyle w:val="AralkYok"/>
        <w:spacing w:after="60"/>
        <w:jc w:val="both"/>
        <w:rPr>
          <w:rFonts w:ascii="Times New Roman" w:hAnsi="Times New Roman" w:cs="Times New Roman"/>
          <w:b/>
          <w:sz w:val="24"/>
          <w:szCs w:val="24"/>
          <w:lang w:eastAsia="tr-TR"/>
        </w:rPr>
      </w:pPr>
      <w:r w:rsidRPr="003D59E2">
        <w:rPr>
          <w:rFonts w:ascii="Times New Roman" w:hAnsi="Times New Roman" w:cs="Times New Roman"/>
          <w:b/>
          <w:sz w:val="24"/>
          <w:szCs w:val="24"/>
          <w:lang w:eastAsia="tr-TR"/>
        </w:rPr>
        <w:t>Ekonomide aşağı</w:t>
      </w:r>
      <w:r w:rsidR="00974C21" w:rsidRPr="003D59E2">
        <w:rPr>
          <w:rFonts w:ascii="Times New Roman" w:hAnsi="Times New Roman" w:cs="Times New Roman"/>
          <w:b/>
          <w:sz w:val="24"/>
          <w:szCs w:val="24"/>
          <w:lang w:eastAsia="tr-TR"/>
        </w:rPr>
        <w:t xml:space="preserve"> yönlü riskler önemini koruyor</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Ekonominin durumuna ilişkin önemli tespit ve değerlendirmelerin yapıldığı Merkez Bankası Enflasyon Raporu açıklandı. Rapor</w:t>
      </w:r>
      <w:r w:rsidR="003D59E2">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da yer alan görüşler özetle şu şekilde ifade edilebilir.</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2014 yılının dördüncü çeyreğinde</w:t>
      </w:r>
      <w:r w:rsidR="004574F0">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küresel para politikalarındaki ayrışmaların devam etmesi ve normalleşme sürecine dair belirsizliklerin sürmesi sonucunda finans piyasalarında</w:t>
      </w:r>
      <w:r w:rsidR="004574F0">
        <w:rPr>
          <w:rFonts w:ascii="Times New Roman" w:hAnsi="Times New Roman" w:cs="Times New Roman"/>
          <w:sz w:val="24"/>
          <w:szCs w:val="24"/>
          <w:lang w:eastAsia="tr-TR"/>
        </w:rPr>
        <w:t xml:space="preserve"> oynaklık artışları gözlendi</w:t>
      </w:r>
      <w:r w:rsidRPr="002333FC">
        <w:rPr>
          <w:rFonts w:ascii="Times New Roman" w:hAnsi="Times New Roman" w:cs="Times New Roman"/>
          <w:sz w:val="24"/>
          <w:szCs w:val="24"/>
          <w:lang w:eastAsia="tr-TR"/>
        </w:rPr>
        <w:t xml:space="preserve">. Bu çerçevede gelişmekte olan ülkelere yönelik </w:t>
      </w:r>
      <w:proofErr w:type="gramStart"/>
      <w:r w:rsidRPr="002333FC">
        <w:rPr>
          <w:rFonts w:ascii="Times New Roman" w:hAnsi="Times New Roman" w:cs="Times New Roman"/>
          <w:sz w:val="24"/>
          <w:szCs w:val="24"/>
          <w:lang w:eastAsia="tr-TR"/>
        </w:rPr>
        <w:t>por</w:t>
      </w:r>
      <w:bookmarkStart w:id="0" w:name="_GoBack"/>
      <w:bookmarkEnd w:id="0"/>
      <w:r w:rsidRPr="002333FC">
        <w:rPr>
          <w:rFonts w:ascii="Times New Roman" w:hAnsi="Times New Roman" w:cs="Times New Roman"/>
          <w:sz w:val="24"/>
          <w:szCs w:val="24"/>
          <w:lang w:eastAsia="tr-TR"/>
        </w:rPr>
        <w:t>tfö</w:t>
      </w:r>
      <w:r w:rsidR="004574F0">
        <w:rPr>
          <w:rFonts w:ascii="Times New Roman" w:hAnsi="Times New Roman" w:cs="Times New Roman"/>
          <w:sz w:val="24"/>
          <w:szCs w:val="24"/>
          <w:lang w:eastAsia="tr-TR"/>
        </w:rPr>
        <w:t>y</w:t>
      </w:r>
      <w:proofErr w:type="gramEnd"/>
      <w:r w:rsidR="004574F0">
        <w:rPr>
          <w:rFonts w:ascii="Times New Roman" w:hAnsi="Times New Roman" w:cs="Times New Roman"/>
          <w:sz w:val="24"/>
          <w:szCs w:val="24"/>
          <w:lang w:eastAsia="tr-TR"/>
        </w:rPr>
        <w:t xml:space="preserve"> akımları dalgalı seyir izledi</w:t>
      </w:r>
      <w:r w:rsidRPr="002333FC">
        <w:rPr>
          <w:rFonts w:ascii="Times New Roman" w:hAnsi="Times New Roman" w:cs="Times New Roman"/>
          <w:sz w:val="24"/>
          <w:szCs w:val="24"/>
          <w:lang w:eastAsia="tr-TR"/>
        </w:rPr>
        <w:t xml:space="preserve"> ve bu ülke </w:t>
      </w:r>
      <w:r w:rsidR="00C342A5">
        <w:rPr>
          <w:rFonts w:ascii="Times New Roman" w:hAnsi="Times New Roman" w:cs="Times New Roman"/>
          <w:sz w:val="24"/>
          <w:szCs w:val="24"/>
          <w:lang w:eastAsia="tr-TR"/>
        </w:rPr>
        <w:t xml:space="preserve">kurlarında oynaklıkları </w:t>
      </w:r>
      <w:r w:rsidR="004574F0">
        <w:rPr>
          <w:rFonts w:ascii="Times New Roman" w:hAnsi="Times New Roman" w:cs="Times New Roman"/>
          <w:sz w:val="24"/>
          <w:szCs w:val="24"/>
          <w:lang w:eastAsia="tr-TR"/>
        </w:rPr>
        <w:t>art</w:t>
      </w:r>
      <w:r w:rsidR="00C342A5">
        <w:rPr>
          <w:rFonts w:ascii="Times New Roman" w:hAnsi="Times New Roman" w:cs="Times New Roman"/>
          <w:sz w:val="24"/>
          <w:szCs w:val="24"/>
          <w:lang w:eastAsia="tr-TR"/>
        </w:rPr>
        <w:t>ırdı</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Küresel iktisadi faaliyet görünümünün bozulmaya devam etmesinin ve daha çok arz yönlü faktörlerin etkisiyle petrol fiyatl</w:t>
      </w:r>
      <w:r w:rsidR="004574F0">
        <w:rPr>
          <w:rFonts w:ascii="Times New Roman" w:hAnsi="Times New Roman" w:cs="Times New Roman"/>
          <w:sz w:val="24"/>
          <w:szCs w:val="24"/>
          <w:lang w:eastAsia="tr-TR"/>
        </w:rPr>
        <w:t xml:space="preserve">arında sert düşüşler yaşandı. Bu gelişmeler sonucunda, </w:t>
      </w:r>
      <w:r w:rsidRPr="002333FC">
        <w:rPr>
          <w:rFonts w:ascii="Times New Roman" w:hAnsi="Times New Roman" w:cs="Times New Roman"/>
          <w:sz w:val="24"/>
          <w:szCs w:val="24"/>
          <w:lang w:eastAsia="tr-TR"/>
        </w:rPr>
        <w:t>özellikle enerji ihracatçısı gelişmekte olan ülkeler</w:t>
      </w:r>
      <w:r w:rsidR="004574F0">
        <w:rPr>
          <w:rFonts w:ascii="Times New Roman" w:hAnsi="Times New Roman" w:cs="Times New Roman"/>
          <w:sz w:val="24"/>
          <w:szCs w:val="24"/>
          <w:lang w:eastAsia="tr-TR"/>
        </w:rPr>
        <w:t>de önemli dalgalanmalar oldu</w:t>
      </w:r>
      <w:r w:rsidRPr="002333FC">
        <w:rPr>
          <w:rFonts w:ascii="Times New Roman" w:hAnsi="Times New Roman" w:cs="Times New Roman"/>
          <w:sz w:val="24"/>
          <w:szCs w:val="24"/>
          <w:lang w:eastAsia="tr-TR"/>
        </w:rPr>
        <w:t>. Para politikası belirsizlikleri, iktisadi faaliyetteki yavaşlama ve petrol fiyatları</w:t>
      </w:r>
      <w:r w:rsidR="00C342A5">
        <w:rPr>
          <w:rFonts w:ascii="Times New Roman" w:hAnsi="Times New Roman" w:cs="Times New Roman"/>
          <w:sz w:val="24"/>
          <w:szCs w:val="24"/>
          <w:lang w:eastAsia="tr-TR"/>
        </w:rPr>
        <w:t>nda</w:t>
      </w:r>
      <w:r w:rsidR="006C3DEB">
        <w:rPr>
          <w:rFonts w:ascii="Times New Roman" w:hAnsi="Times New Roman" w:cs="Times New Roman"/>
          <w:sz w:val="24"/>
          <w:szCs w:val="24"/>
          <w:lang w:eastAsia="tr-TR"/>
        </w:rPr>
        <w:t>n</w:t>
      </w:r>
      <w:r w:rsidR="00C342A5">
        <w:rPr>
          <w:rFonts w:ascii="Times New Roman" w:hAnsi="Times New Roman" w:cs="Times New Roman"/>
          <w:sz w:val="24"/>
          <w:szCs w:val="24"/>
          <w:lang w:eastAsia="tr-TR"/>
        </w:rPr>
        <w:t xml:space="preserve"> kaynaklı </w:t>
      </w:r>
      <w:r w:rsidRPr="002333FC">
        <w:rPr>
          <w:rFonts w:ascii="Times New Roman" w:hAnsi="Times New Roman" w:cs="Times New Roman"/>
          <w:sz w:val="24"/>
          <w:szCs w:val="24"/>
          <w:lang w:eastAsia="tr-TR"/>
        </w:rPr>
        <w:t>gelişm</w:t>
      </w:r>
      <w:r w:rsidR="00C342A5">
        <w:rPr>
          <w:rFonts w:ascii="Times New Roman" w:hAnsi="Times New Roman" w:cs="Times New Roman"/>
          <w:sz w:val="24"/>
          <w:szCs w:val="24"/>
          <w:lang w:eastAsia="tr-TR"/>
        </w:rPr>
        <w:t xml:space="preserve">ekte olan ülke risk primleri </w:t>
      </w:r>
      <w:r w:rsidRPr="002333FC">
        <w:rPr>
          <w:rFonts w:ascii="Times New Roman" w:hAnsi="Times New Roman" w:cs="Times New Roman"/>
          <w:sz w:val="24"/>
          <w:szCs w:val="24"/>
          <w:lang w:eastAsia="tr-TR"/>
        </w:rPr>
        <w:t>dalgalı b</w:t>
      </w:r>
      <w:r w:rsidR="004574F0">
        <w:rPr>
          <w:rFonts w:ascii="Times New Roman" w:hAnsi="Times New Roman" w:cs="Times New Roman"/>
          <w:sz w:val="24"/>
          <w:szCs w:val="24"/>
          <w:lang w:eastAsia="tr-TR"/>
        </w:rPr>
        <w:t>ir seyir izledi</w:t>
      </w:r>
      <w:r w:rsidR="00C342A5">
        <w:rPr>
          <w:rFonts w:ascii="Times New Roman" w:hAnsi="Times New Roman" w:cs="Times New Roman"/>
          <w:sz w:val="24"/>
          <w:szCs w:val="24"/>
          <w:lang w:eastAsia="tr-TR"/>
        </w:rPr>
        <w:t xml:space="preserve">. </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Küresel piyasalarda yaşanan oynaklık artışının etkileri Tü</w:t>
      </w:r>
      <w:r w:rsidR="004574F0">
        <w:rPr>
          <w:rFonts w:ascii="Times New Roman" w:hAnsi="Times New Roman" w:cs="Times New Roman"/>
          <w:sz w:val="24"/>
          <w:szCs w:val="24"/>
          <w:lang w:eastAsia="tr-TR"/>
        </w:rPr>
        <w:t xml:space="preserve">rkiye ekonomisinde de </w:t>
      </w:r>
      <w:r w:rsidR="00C342A5">
        <w:rPr>
          <w:rFonts w:ascii="Times New Roman" w:hAnsi="Times New Roman" w:cs="Times New Roman"/>
          <w:sz w:val="24"/>
          <w:szCs w:val="24"/>
          <w:lang w:eastAsia="tr-TR"/>
        </w:rPr>
        <w:t xml:space="preserve">görüldü </w:t>
      </w:r>
      <w:r w:rsidRPr="002333FC">
        <w:rPr>
          <w:rFonts w:ascii="Times New Roman" w:hAnsi="Times New Roman" w:cs="Times New Roman"/>
          <w:sz w:val="24"/>
          <w:szCs w:val="24"/>
          <w:lang w:eastAsia="tr-TR"/>
        </w:rPr>
        <w:t>ve risk primi göstergeleri ile ku</w:t>
      </w:r>
      <w:r w:rsidR="004574F0">
        <w:rPr>
          <w:rFonts w:ascii="Times New Roman" w:hAnsi="Times New Roman" w:cs="Times New Roman"/>
          <w:sz w:val="24"/>
          <w:szCs w:val="24"/>
          <w:lang w:eastAsia="tr-TR"/>
        </w:rPr>
        <w:t>rlarda dalgalanmalar yaşandı</w:t>
      </w:r>
      <w:r w:rsidRPr="002333FC">
        <w:rPr>
          <w:rFonts w:ascii="Times New Roman" w:hAnsi="Times New Roman" w:cs="Times New Roman"/>
          <w:sz w:val="24"/>
          <w:szCs w:val="24"/>
          <w:lang w:eastAsia="tr-TR"/>
        </w:rPr>
        <w:t>. Petrol başta olmak üzere emtia fiyatlarında yaşanan düşüşün temelde enflasyon ve dış denge açısından ekonomiyi olumlu etki</w:t>
      </w:r>
      <w:r w:rsidR="004574F0">
        <w:rPr>
          <w:rFonts w:ascii="Times New Roman" w:hAnsi="Times New Roman" w:cs="Times New Roman"/>
          <w:sz w:val="24"/>
          <w:szCs w:val="24"/>
          <w:lang w:eastAsia="tr-TR"/>
        </w:rPr>
        <w:t>le</w:t>
      </w:r>
      <w:r w:rsidR="00C342A5">
        <w:rPr>
          <w:rFonts w:ascii="Times New Roman" w:hAnsi="Times New Roman" w:cs="Times New Roman"/>
          <w:sz w:val="24"/>
          <w:szCs w:val="24"/>
          <w:lang w:eastAsia="tr-TR"/>
        </w:rPr>
        <w:t xml:space="preserve">mesi </w:t>
      </w:r>
      <w:r w:rsidR="004574F0">
        <w:rPr>
          <w:rFonts w:ascii="Times New Roman" w:hAnsi="Times New Roman" w:cs="Times New Roman"/>
          <w:sz w:val="24"/>
          <w:szCs w:val="24"/>
          <w:lang w:eastAsia="tr-TR"/>
        </w:rPr>
        <w:t xml:space="preserve">ayrıca para politikasındaki sıkı duruş </w:t>
      </w:r>
      <w:r w:rsidRPr="002333FC">
        <w:rPr>
          <w:rFonts w:ascii="Times New Roman" w:hAnsi="Times New Roman" w:cs="Times New Roman"/>
          <w:sz w:val="24"/>
          <w:szCs w:val="24"/>
          <w:lang w:eastAsia="tr-TR"/>
        </w:rPr>
        <w:t xml:space="preserve">küresel oynaklıkların Türkiye’ye olumsuz yansımalarını </w:t>
      </w:r>
      <w:r w:rsidR="004574F0">
        <w:rPr>
          <w:rFonts w:ascii="Times New Roman" w:hAnsi="Times New Roman" w:cs="Times New Roman"/>
          <w:sz w:val="24"/>
          <w:szCs w:val="24"/>
          <w:lang w:eastAsia="tr-TR"/>
        </w:rPr>
        <w:t>sınır</w:t>
      </w:r>
      <w:r w:rsidR="00C342A5">
        <w:rPr>
          <w:rFonts w:ascii="Times New Roman" w:hAnsi="Times New Roman" w:cs="Times New Roman"/>
          <w:sz w:val="24"/>
          <w:szCs w:val="24"/>
          <w:lang w:eastAsia="tr-TR"/>
        </w:rPr>
        <w:t>landıran faktörlerdi.</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2014 yılı</w:t>
      </w:r>
      <w:r w:rsidR="00C342A5">
        <w:rPr>
          <w:rFonts w:ascii="Times New Roman" w:hAnsi="Times New Roman" w:cs="Times New Roman"/>
          <w:sz w:val="24"/>
          <w:szCs w:val="24"/>
          <w:lang w:eastAsia="tr-TR"/>
        </w:rPr>
        <w:t>nın</w:t>
      </w:r>
      <w:r w:rsidRPr="002333FC">
        <w:rPr>
          <w:rFonts w:ascii="Times New Roman" w:hAnsi="Times New Roman" w:cs="Times New Roman"/>
          <w:sz w:val="24"/>
          <w:szCs w:val="24"/>
          <w:lang w:eastAsia="tr-TR"/>
        </w:rPr>
        <w:t xml:space="preserve"> ilk çeyreğinden sonra yıllık büyümede b</w:t>
      </w:r>
      <w:r w:rsidR="004574F0">
        <w:rPr>
          <w:rFonts w:ascii="Times New Roman" w:hAnsi="Times New Roman" w:cs="Times New Roman"/>
          <w:sz w:val="24"/>
          <w:szCs w:val="24"/>
          <w:lang w:eastAsia="tr-TR"/>
        </w:rPr>
        <w:t>ir miktar ivme kaybı yaşandı</w:t>
      </w:r>
      <w:r w:rsidRPr="002333FC">
        <w:rPr>
          <w:rFonts w:ascii="Times New Roman" w:hAnsi="Times New Roman" w:cs="Times New Roman"/>
          <w:sz w:val="24"/>
          <w:szCs w:val="24"/>
          <w:lang w:eastAsia="tr-TR"/>
        </w:rPr>
        <w:t>. Bu yavaşlamada, olumsuz hava koşulları nedeniyle gerileyen tarım hasılasının yanı sıra jeopolitik gelişmelerden dolayı ihracatta gö</w:t>
      </w:r>
      <w:r w:rsidR="004574F0">
        <w:rPr>
          <w:rFonts w:ascii="Times New Roman" w:hAnsi="Times New Roman" w:cs="Times New Roman"/>
          <w:sz w:val="24"/>
          <w:szCs w:val="24"/>
          <w:lang w:eastAsia="tr-TR"/>
        </w:rPr>
        <w:t>zlenen yavaşlama etkili oldu</w:t>
      </w:r>
      <w:r w:rsidRPr="002333FC">
        <w:rPr>
          <w:rFonts w:ascii="Times New Roman" w:hAnsi="Times New Roman" w:cs="Times New Roman"/>
          <w:sz w:val="24"/>
          <w:szCs w:val="24"/>
          <w:lang w:eastAsia="tr-TR"/>
        </w:rPr>
        <w:t xml:space="preserve">. </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Son çeyreğe dair göstergeler</w:t>
      </w:r>
      <w:r w:rsidR="004574F0">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dış talebin zayıf seyri nedeniyle yıllık büyümenin ılımlı seyretmeye devam ettiğini gösterme</w:t>
      </w:r>
      <w:r w:rsidR="004574F0">
        <w:rPr>
          <w:rFonts w:ascii="Times New Roman" w:hAnsi="Times New Roman" w:cs="Times New Roman"/>
          <w:sz w:val="24"/>
          <w:szCs w:val="24"/>
          <w:lang w:eastAsia="tr-TR"/>
        </w:rPr>
        <w:t>kte</w:t>
      </w:r>
      <w:r w:rsidRPr="002333FC">
        <w:rPr>
          <w:rFonts w:ascii="Times New Roman" w:hAnsi="Times New Roman" w:cs="Times New Roman"/>
          <w:sz w:val="24"/>
          <w:szCs w:val="24"/>
          <w:lang w:eastAsia="tr-TR"/>
        </w:rPr>
        <w:t xml:space="preserve">. 2015 yılında iç talebin daha fazla katkı vermeye başlamasıyla birlikte büyüme oranında </w:t>
      </w:r>
      <w:r w:rsidR="004574F0">
        <w:rPr>
          <w:rFonts w:ascii="Times New Roman" w:hAnsi="Times New Roman" w:cs="Times New Roman"/>
          <w:sz w:val="24"/>
          <w:szCs w:val="24"/>
          <w:lang w:eastAsia="tr-TR"/>
        </w:rPr>
        <w:t>kade</w:t>
      </w:r>
      <w:r w:rsidR="006C3DEB">
        <w:rPr>
          <w:rFonts w:ascii="Times New Roman" w:hAnsi="Times New Roman" w:cs="Times New Roman"/>
          <w:sz w:val="24"/>
          <w:szCs w:val="24"/>
          <w:lang w:eastAsia="tr-TR"/>
        </w:rPr>
        <w:t>meli artışlar beklenmekte</w:t>
      </w:r>
      <w:r w:rsidRPr="002333FC">
        <w:rPr>
          <w:rFonts w:ascii="Times New Roman" w:hAnsi="Times New Roman" w:cs="Times New Roman"/>
          <w:sz w:val="24"/>
          <w:szCs w:val="24"/>
          <w:lang w:eastAsia="tr-TR"/>
        </w:rPr>
        <w:t>. Para politikasındaki sıkı duruşun ve alınan makro ihtiyati önlemlerin olumlu etkisi 2014 yı</w:t>
      </w:r>
      <w:r w:rsidR="004574F0">
        <w:rPr>
          <w:rFonts w:ascii="Times New Roman" w:hAnsi="Times New Roman" w:cs="Times New Roman"/>
          <w:sz w:val="24"/>
          <w:szCs w:val="24"/>
          <w:lang w:eastAsia="tr-TR"/>
        </w:rPr>
        <w:t xml:space="preserve">lı son çeyreğinde </w:t>
      </w:r>
      <w:r w:rsidR="00DD59E8">
        <w:rPr>
          <w:rFonts w:ascii="Times New Roman" w:hAnsi="Times New Roman" w:cs="Times New Roman"/>
          <w:sz w:val="24"/>
          <w:szCs w:val="24"/>
          <w:lang w:eastAsia="tr-TR"/>
        </w:rPr>
        <w:t xml:space="preserve">de </w:t>
      </w:r>
      <w:r w:rsidR="004574F0">
        <w:rPr>
          <w:rFonts w:ascii="Times New Roman" w:hAnsi="Times New Roman" w:cs="Times New Roman"/>
          <w:sz w:val="24"/>
          <w:szCs w:val="24"/>
          <w:lang w:eastAsia="tr-TR"/>
        </w:rPr>
        <w:t>devam etti</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 xml:space="preserve">Bankacılık Düzenleme ve Denetleme Kurumu </w:t>
      </w:r>
      <w:r w:rsidR="004574F0">
        <w:rPr>
          <w:rFonts w:ascii="Times New Roman" w:hAnsi="Times New Roman" w:cs="Times New Roman"/>
          <w:sz w:val="24"/>
          <w:szCs w:val="24"/>
          <w:lang w:eastAsia="tr-TR"/>
        </w:rPr>
        <w:t xml:space="preserve">(BDDK) </w:t>
      </w:r>
      <w:r w:rsidRPr="002333FC">
        <w:rPr>
          <w:rFonts w:ascii="Times New Roman" w:hAnsi="Times New Roman" w:cs="Times New Roman"/>
          <w:sz w:val="24"/>
          <w:szCs w:val="24"/>
          <w:lang w:eastAsia="tr-TR"/>
        </w:rPr>
        <w:t xml:space="preserve">tarafından yürürlüğe konulan uygulamaların da katkısıyla tüketici kredileri geçmiş yıllara kıyasla daha yavaş büyürken, ticari krediler daha yüksek </w:t>
      </w:r>
      <w:r w:rsidR="00DD59E8">
        <w:rPr>
          <w:rFonts w:ascii="Times New Roman" w:hAnsi="Times New Roman" w:cs="Times New Roman"/>
          <w:sz w:val="24"/>
          <w:szCs w:val="24"/>
          <w:lang w:eastAsia="tr-TR"/>
        </w:rPr>
        <w:t>oranda bir artış sergilemekte</w:t>
      </w:r>
      <w:r w:rsidR="00974C21">
        <w:rPr>
          <w:rFonts w:ascii="Times New Roman" w:hAnsi="Times New Roman" w:cs="Times New Roman"/>
          <w:sz w:val="24"/>
          <w:szCs w:val="24"/>
          <w:lang w:eastAsia="tr-TR"/>
        </w:rPr>
        <w:t>dir</w:t>
      </w:r>
      <w:r w:rsidRPr="002333FC">
        <w:rPr>
          <w:rFonts w:ascii="Times New Roman" w:hAnsi="Times New Roman" w:cs="Times New Roman"/>
          <w:sz w:val="24"/>
          <w:szCs w:val="24"/>
          <w:lang w:eastAsia="tr-TR"/>
        </w:rPr>
        <w:t xml:space="preserve">. Kredilerin bileşimi arzu edilen yönde ilerlemeye devam </w:t>
      </w:r>
      <w:r w:rsidR="00974C21">
        <w:rPr>
          <w:rFonts w:ascii="Times New Roman" w:hAnsi="Times New Roman" w:cs="Times New Roman"/>
          <w:sz w:val="24"/>
          <w:szCs w:val="24"/>
          <w:lang w:eastAsia="tr-TR"/>
        </w:rPr>
        <w:t>etmekte</w:t>
      </w:r>
      <w:r w:rsidRPr="002333FC">
        <w:rPr>
          <w:rFonts w:ascii="Times New Roman" w:hAnsi="Times New Roman" w:cs="Times New Roman"/>
          <w:sz w:val="24"/>
          <w:szCs w:val="24"/>
          <w:lang w:eastAsia="tr-TR"/>
        </w:rPr>
        <w:t xml:space="preserve">. Kredilerdeki bu görünüm bir yandan orta vadeli enflasyon baskılarını sınırlarken diğer yandan </w:t>
      </w:r>
      <w:r w:rsidR="004574F0">
        <w:rPr>
          <w:rFonts w:ascii="Times New Roman" w:hAnsi="Times New Roman" w:cs="Times New Roman"/>
          <w:sz w:val="24"/>
          <w:szCs w:val="24"/>
          <w:lang w:eastAsia="tr-TR"/>
        </w:rPr>
        <w:t xml:space="preserve">da, </w:t>
      </w:r>
      <w:r w:rsidRPr="002333FC">
        <w:rPr>
          <w:rFonts w:ascii="Times New Roman" w:hAnsi="Times New Roman" w:cs="Times New Roman"/>
          <w:sz w:val="24"/>
          <w:szCs w:val="24"/>
          <w:lang w:eastAsia="tr-TR"/>
        </w:rPr>
        <w:t>cari deng</w:t>
      </w:r>
      <w:r w:rsidR="00DD59E8">
        <w:rPr>
          <w:rFonts w:ascii="Times New Roman" w:hAnsi="Times New Roman" w:cs="Times New Roman"/>
          <w:sz w:val="24"/>
          <w:szCs w:val="24"/>
          <w:lang w:eastAsia="tr-TR"/>
        </w:rPr>
        <w:t>edeki düzelmeyi desteklemektedir</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 xml:space="preserve">Gıda grubu enflasyona en yüksek katkı yapan bileşen olmaya devam </w:t>
      </w:r>
      <w:r w:rsidR="00974C21">
        <w:rPr>
          <w:rFonts w:ascii="Times New Roman" w:hAnsi="Times New Roman" w:cs="Times New Roman"/>
          <w:sz w:val="24"/>
          <w:szCs w:val="24"/>
          <w:lang w:eastAsia="tr-TR"/>
        </w:rPr>
        <w:t>etmiştir</w:t>
      </w:r>
      <w:r w:rsidRPr="002333FC">
        <w:rPr>
          <w:rFonts w:ascii="Times New Roman" w:hAnsi="Times New Roman" w:cs="Times New Roman"/>
          <w:sz w:val="24"/>
          <w:szCs w:val="24"/>
          <w:lang w:eastAsia="tr-TR"/>
        </w:rPr>
        <w:t>. Temel mal grubunda yıllık enflasyon sınırlı bir oranda gerilerken, ana eğilimde yılın ikinci çeyreğinden itibaren k</w:t>
      </w:r>
      <w:r w:rsidR="00974C21">
        <w:rPr>
          <w:rFonts w:ascii="Times New Roman" w:hAnsi="Times New Roman" w:cs="Times New Roman"/>
          <w:sz w:val="24"/>
          <w:szCs w:val="24"/>
          <w:lang w:eastAsia="tr-TR"/>
        </w:rPr>
        <w:t>aydedilen iyileşme duraklamıştır</w:t>
      </w:r>
      <w:r w:rsidRPr="002333FC">
        <w:rPr>
          <w:rFonts w:ascii="Times New Roman" w:hAnsi="Times New Roman" w:cs="Times New Roman"/>
          <w:sz w:val="24"/>
          <w:szCs w:val="24"/>
          <w:lang w:eastAsia="tr-TR"/>
        </w:rPr>
        <w:t>. Buna karşılık petrol fiya</w:t>
      </w:r>
      <w:r w:rsidR="004574F0">
        <w:rPr>
          <w:rFonts w:ascii="Times New Roman" w:hAnsi="Times New Roman" w:cs="Times New Roman"/>
          <w:sz w:val="24"/>
          <w:szCs w:val="24"/>
          <w:lang w:eastAsia="tr-TR"/>
        </w:rPr>
        <w:t>tl</w:t>
      </w:r>
      <w:r w:rsidR="00974C21">
        <w:rPr>
          <w:rFonts w:ascii="Times New Roman" w:hAnsi="Times New Roman" w:cs="Times New Roman"/>
          <w:sz w:val="24"/>
          <w:szCs w:val="24"/>
          <w:lang w:eastAsia="tr-TR"/>
        </w:rPr>
        <w:t xml:space="preserve">arındaki düşüşlerin akaryakıt ile </w:t>
      </w:r>
      <w:r w:rsidRPr="002333FC">
        <w:rPr>
          <w:rFonts w:ascii="Times New Roman" w:hAnsi="Times New Roman" w:cs="Times New Roman"/>
          <w:sz w:val="24"/>
          <w:szCs w:val="24"/>
          <w:lang w:eastAsia="tr-TR"/>
        </w:rPr>
        <w:t>bağlantısı güçlü hizmet grupları üzerindeki etkileri bel</w:t>
      </w:r>
      <w:r w:rsidR="004574F0">
        <w:rPr>
          <w:rFonts w:ascii="Times New Roman" w:hAnsi="Times New Roman" w:cs="Times New Roman"/>
          <w:sz w:val="24"/>
          <w:szCs w:val="24"/>
          <w:lang w:eastAsia="tr-TR"/>
        </w:rPr>
        <w:t xml:space="preserve">irgin biçimde </w:t>
      </w:r>
      <w:r w:rsidR="00974C21">
        <w:rPr>
          <w:rFonts w:ascii="Times New Roman" w:hAnsi="Times New Roman" w:cs="Times New Roman"/>
          <w:sz w:val="24"/>
          <w:szCs w:val="24"/>
          <w:lang w:eastAsia="tr-TR"/>
        </w:rPr>
        <w:t xml:space="preserve">hissedilmiş </w:t>
      </w:r>
      <w:r w:rsidRPr="002333FC">
        <w:rPr>
          <w:rFonts w:ascii="Times New Roman" w:hAnsi="Times New Roman" w:cs="Times New Roman"/>
          <w:sz w:val="24"/>
          <w:szCs w:val="24"/>
          <w:lang w:eastAsia="tr-TR"/>
        </w:rPr>
        <w:t>ve hizmet enflasyonu ana eğiliminde kayd</w:t>
      </w:r>
      <w:r w:rsidR="00974C21">
        <w:rPr>
          <w:rFonts w:ascii="Times New Roman" w:hAnsi="Times New Roman" w:cs="Times New Roman"/>
          <w:sz w:val="24"/>
          <w:szCs w:val="24"/>
          <w:lang w:eastAsia="tr-TR"/>
        </w:rPr>
        <w:t>a değer bir iyileşme görülmüştür</w:t>
      </w:r>
      <w:r w:rsidRPr="002333FC">
        <w:rPr>
          <w:rFonts w:ascii="Times New Roman" w:hAnsi="Times New Roman" w:cs="Times New Roman"/>
          <w:sz w:val="24"/>
          <w:szCs w:val="24"/>
          <w:lang w:eastAsia="tr-TR"/>
        </w:rPr>
        <w:t>. Düşen petrol fiyatları kaynaklı olumlu maliyet gelişmeleri aynı zamanda çekirdek enflasyon eğilimind</w:t>
      </w:r>
      <w:r w:rsidR="004574F0">
        <w:rPr>
          <w:rFonts w:ascii="Times New Roman" w:hAnsi="Times New Roman" w:cs="Times New Roman"/>
          <w:sz w:val="24"/>
          <w:szCs w:val="24"/>
          <w:lang w:eastAsia="tr-TR"/>
        </w:rPr>
        <w:t>eki iyileşmeye katkı</w:t>
      </w:r>
      <w:r w:rsidR="00974C21">
        <w:rPr>
          <w:rFonts w:ascii="Times New Roman" w:hAnsi="Times New Roman" w:cs="Times New Roman"/>
          <w:sz w:val="24"/>
          <w:szCs w:val="24"/>
          <w:lang w:eastAsia="tr-TR"/>
        </w:rPr>
        <w:t xml:space="preserve"> yapmaktadır</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 xml:space="preserve">Sanayi üretiminin yılın son çeyreğinde dönemlik </w:t>
      </w:r>
      <w:proofErr w:type="gramStart"/>
      <w:r w:rsidRPr="002333FC">
        <w:rPr>
          <w:rFonts w:ascii="Times New Roman" w:hAnsi="Times New Roman" w:cs="Times New Roman"/>
          <w:sz w:val="24"/>
          <w:szCs w:val="24"/>
          <w:lang w:eastAsia="tr-TR"/>
        </w:rPr>
        <w:t>bazda</w:t>
      </w:r>
      <w:proofErr w:type="gramEnd"/>
      <w:r w:rsidRPr="002333FC">
        <w:rPr>
          <w:rFonts w:ascii="Times New Roman" w:hAnsi="Times New Roman" w:cs="Times New Roman"/>
          <w:sz w:val="24"/>
          <w:szCs w:val="24"/>
          <w:lang w:eastAsia="tr-TR"/>
        </w:rPr>
        <w:t xml:space="preserve"> aza</w:t>
      </w:r>
      <w:r w:rsidR="004574F0">
        <w:rPr>
          <w:rFonts w:ascii="Times New Roman" w:hAnsi="Times New Roman" w:cs="Times New Roman"/>
          <w:sz w:val="24"/>
          <w:szCs w:val="24"/>
          <w:lang w:eastAsia="tr-TR"/>
        </w:rPr>
        <w:t>labileceği değerlendi</w:t>
      </w:r>
      <w:r w:rsidR="00974C21">
        <w:rPr>
          <w:rFonts w:ascii="Times New Roman" w:hAnsi="Times New Roman" w:cs="Times New Roman"/>
          <w:sz w:val="24"/>
          <w:szCs w:val="24"/>
          <w:lang w:eastAsia="tr-TR"/>
        </w:rPr>
        <w:t>rilmektedir</w:t>
      </w:r>
      <w:r w:rsidR="004574F0">
        <w:rPr>
          <w:rFonts w:ascii="Times New Roman" w:hAnsi="Times New Roman" w:cs="Times New Roman"/>
          <w:sz w:val="24"/>
          <w:szCs w:val="24"/>
          <w:lang w:eastAsia="tr-TR"/>
        </w:rPr>
        <w:t xml:space="preserve">. </w:t>
      </w:r>
      <w:r w:rsidRPr="002333FC">
        <w:rPr>
          <w:rFonts w:ascii="Times New Roman" w:hAnsi="Times New Roman" w:cs="Times New Roman"/>
          <w:sz w:val="24"/>
          <w:szCs w:val="24"/>
          <w:lang w:eastAsia="tr-TR"/>
        </w:rPr>
        <w:t>Bununla birlikte 2014 yılının son çeyreğine dair veriler tüketim talebinin bir önceki çeyreğe göre artış gösterdiğine, makine-teçhizat yatırımlarında ılımlı bir seyre, inşaat yatırımlarında d</w:t>
      </w:r>
      <w:r w:rsidR="004574F0">
        <w:rPr>
          <w:rFonts w:ascii="Times New Roman" w:hAnsi="Times New Roman" w:cs="Times New Roman"/>
          <w:sz w:val="24"/>
          <w:szCs w:val="24"/>
          <w:lang w:eastAsia="tr-TR"/>
        </w:rPr>
        <w:t xml:space="preserve">a toparlanmaya işaret </w:t>
      </w:r>
      <w:r w:rsidR="00974C21">
        <w:rPr>
          <w:rFonts w:ascii="Times New Roman" w:hAnsi="Times New Roman" w:cs="Times New Roman"/>
          <w:sz w:val="24"/>
          <w:szCs w:val="24"/>
          <w:lang w:eastAsia="tr-TR"/>
        </w:rPr>
        <w:t>etmektedir</w:t>
      </w:r>
      <w:r w:rsidRPr="002333FC">
        <w:rPr>
          <w:rFonts w:ascii="Times New Roman" w:hAnsi="Times New Roman" w:cs="Times New Roman"/>
          <w:sz w:val="24"/>
          <w:szCs w:val="24"/>
          <w:lang w:eastAsia="tr-TR"/>
        </w:rPr>
        <w:t>. Böylelikle yılın son çeyreğinde iç talepteki toparlanmanın ılımlı şekilde devam edeceği tahmin edil</w:t>
      </w:r>
      <w:r w:rsidR="00974C21">
        <w:rPr>
          <w:rFonts w:ascii="Times New Roman" w:hAnsi="Times New Roman" w:cs="Times New Roman"/>
          <w:sz w:val="24"/>
          <w:szCs w:val="24"/>
          <w:lang w:eastAsia="tr-TR"/>
        </w:rPr>
        <w:t>mektedir</w:t>
      </w:r>
      <w:r w:rsidR="004574F0">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w:t>
      </w:r>
    </w:p>
    <w:p w:rsidR="00C342A5"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Dış talep ise Avrupa ekonomisinde gözlenen yavaşlama ve çevre ülkelerdek</w:t>
      </w:r>
      <w:r w:rsidR="004574F0">
        <w:rPr>
          <w:rFonts w:ascii="Times New Roman" w:hAnsi="Times New Roman" w:cs="Times New Roman"/>
          <w:sz w:val="24"/>
          <w:szCs w:val="24"/>
          <w:lang w:eastAsia="tr-TR"/>
        </w:rPr>
        <w:t>i jeopolitik gelişmeler neden</w:t>
      </w:r>
      <w:r w:rsidRPr="002333FC">
        <w:rPr>
          <w:rFonts w:ascii="Times New Roman" w:hAnsi="Times New Roman" w:cs="Times New Roman"/>
          <w:sz w:val="24"/>
          <w:szCs w:val="24"/>
          <w:lang w:eastAsia="tr-TR"/>
        </w:rPr>
        <w:t>iy</w:t>
      </w:r>
      <w:r w:rsidR="004574F0">
        <w:rPr>
          <w:rFonts w:ascii="Times New Roman" w:hAnsi="Times New Roman" w:cs="Times New Roman"/>
          <w:sz w:val="24"/>
          <w:szCs w:val="24"/>
          <w:lang w:eastAsia="tr-TR"/>
        </w:rPr>
        <w:t>le zayıf seyrini</w:t>
      </w:r>
      <w:r w:rsidR="00974C21">
        <w:rPr>
          <w:rFonts w:ascii="Times New Roman" w:hAnsi="Times New Roman" w:cs="Times New Roman"/>
          <w:sz w:val="24"/>
          <w:szCs w:val="24"/>
          <w:lang w:eastAsia="tr-TR"/>
        </w:rPr>
        <w:t xml:space="preserve"> sürdürmektedir</w:t>
      </w:r>
      <w:r w:rsidRPr="002333FC">
        <w:rPr>
          <w:rFonts w:ascii="Times New Roman" w:hAnsi="Times New Roman" w:cs="Times New Roman"/>
          <w:sz w:val="24"/>
          <w:szCs w:val="24"/>
          <w:lang w:eastAsia="tr-TR"/>
        </w:rPr>
        <w:t>. Zayıf dış talep</w:t>
      </w:r>
      <w:r w:rsidR="00C342A5">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ihracat büyümesini sınırlandırıcı etki yapmakla birlikte, ihracat büyümesinin ithalat büyümesi üzerinde devam etmesi ekonomideki deng</w:t>
      </w:r>
      <w:r w:rsidR="00974C21">
        <w:rPr>
          <w:rFonts w:ascii="Times New Roman" w:hAnsi="Times New Roman" w:cs="Times New Roman"/>
          <w:sz w:val="24"/>
          <w:szCs w:val="24"/>
          <w:lang w:eastAsia="tr-TR"/>
        </w:rPr>
        <w:t>elenme sürecini desteklemektedir</w:t>
      </w:r>
      <w:r w:rsidRPr="002333FC">
        <w:rPr>
          <w:rFonts w:ascii="Times New Roman" w:hAnsi="Times New Roman" w:cs="Times New Roman"/>
          <w:sz w:val="24"/>
          <w:szCs w:val="24"/>
          <w:lang w:eastAsia="tr-TR"/>
        </w:rPr>
        <w:t>. Ayrıca düşen petrol fiyatları ithalat bedellerini azaltarak</w:t>
      </w:r>
      <w:r w:rsidR="00C342A5">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cari </w:t>
      </w:r>
      <w:r w:rsidR="00C342A5">
        <w:rPr>
          <w:rFonts w:ascii="Times New Roman" w:hAnsi="Times New Roman" w:cs="Times New Roman"/>
          <w:sz w:val="24"/>
          <w:szCs w:val="24"/>
          <w:lang w:eastAsia="tr-TR"/>
        </w:rPr>
        <w:t xml:space="preserve">dengeye </w:t>
      </w:r>
      <w:r w:rsidR="00974C21">
        <w:rPr>
          <w:rFonts w:ascii="Times New Roman" w:hAnsi="Times New Roman" w:cs="Times New Roman"/>
          <w:sz w:val="24"/>
          <w:szCs w:val="24"/>
          <w:lang w:eastAsia="tr-TR"/>
        </w:rPr>
        <w:t>olumlu katkı vermektedir</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lastRenderedPageBreak/>
        <w:t>2015 yılında iç talebin ılımlı şekilde toparlanması, dış talebin ise zayıf</w:t>
      </w:r>
      <w:r w:rsidR="00C342A5">
        <w:rPr>
          <w:rFonts w:ascii="Times New Roman" w:hAnsi="Times New Roman" w:cs="Times New Roman"/>
          <w:sz w:val="24"/>
          <w:szCs w:val="24"/>
          <w:lang w:eastAsia="tr-TR"/>
        </w:rPr>
        <w:t xml:space="preserve"> seyr</w:t>
      </w:r>
      <w:r w:rsidR="00974C21">
        <w:rPr>
          <w:rFonts w:ascii="Times New Roman" w:hAnsi="Times New Roman" w:cs="Times New Roman"/>
          <w:sz w:val="24"/>
          <w:szCs w:val="24"/>
          <w:lang w:eastAsia="tr-TR"/>
        </w:rPr>
        <w:t>ini koruması beklenmekte</w:t>
      </w:r>
      <w:r w:rsidRPr="002333FC">
        <w:rPr>
          <w:rFonts w:ascii="Times New Roman" w:hAnsi="Times New Roman" w:cs="Times New Roman"/>
          <w:sz w:val="24"/>
          <w:szCs w:val="24"/>
          <w:lang w:eastAsia="tr-TR"/>
        </w:rPr>
        <w:t>. Hava ve yağış koşullarına bağlı olarak</w:t>
      </w:r>
      <w:r w:rsidR="00974C21">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tarım katma değerinde beklenen düzeltme büyümeyi destekleyecek bir faktör </w:t>
      </w:r>
      <w:r w:rsidR="00974C21">
        <w:rPr>
          <w:rFonts w:ascii="Times New Roman" w:hAnsi="Times New Roman" w:cs="Times New Roman"/>
          <w:sz w:val="24"/>
          <w:szCs w:val="24"/>
          <w:lang w:eastAsia="tr-TR"/>
        </w:rPr>
        <w:t>olacaktır</w:t>
      </w:r>
      <w:r w:rsidRPr="002333FC">
        <w:rPr>
          <w:rFonts w:ascii="Times New Roman" w:hAnsi="Times New Roman" w:cs="Times New Roman"/>
          <w:sz w:val="24"/>
          <w:szCs w:val="24"/>
          <w:lang w:eastAsia="tr-TR"/>
        </w:rPr>
        <w:t>. Ancak dış talep kaynaklı olmak üzere büyüme üzerinde a</w:t>
      </w:r>
      <w:r w:rsidR="00C342A5">
        <w:rPr>
          <w:rFonts w:ascii="Times New Roman" w:hAnsi="Times New Roman" w:cs="Times New Roman"/>
          <w:sz w:val="24"/>
          <w:szCs w:val="24"/>
          <w:lang w:eastAsia="tr-TR"/>
        </w:rPr>
        <w:t>şağı yönlü</w:t>
      </w:r>
      <w:r w:rsidR="00974C21">
        <w:rPr>
          <w:rFonts w:ascii="Times New Roman" w:hAnsi="Times New Roman" w:cs="Times New Roman"/>
          <w:sz w:val="24"/>
          <w:szCs w:val="24"/>
          <w:lang w:eastAsia="tr-TR"/>
        </w:rPr>
        <w:t xml:space="preserve"> riskler bulunmaktadır</w:t>
      </w:r>
      <w:r w:rsidRPr="002333FC">
        <w:rPr>
          <w:rFonts w:ascii="Times New Roman" w:hAnsi="Times New Roman" w:cs="Times New Roman"/>
          <w:sz w:val="24"/>
          <w:szCs w:val="24"/>
          <w:lang w:eastAsia="tr-TR"/>
        </w:rPr>
        <w:t>. Bu çerçevede, 2015 yılında talep koşullarının hem enfl</w:t>
      </w:r>
      <w:r w:rsidR="00C342A5">
        <w:rPr>
          <w:rFonts w:ascii="Times New Roman" w:hAnsi="Times New Roman" w:cs="Times New Roman"/>
          <w:sz w:val="24"/>
          <w:szCs w:val="24"/>
          <w:lang w:eastAsia="tr-TR"/>
        </w:rPr>
        <w:t>asyondaki düşüş sürecini hem de</w:t>
      </w:r>
      <w:r w:rsidRPr="002333FC">
        <w:rPr>
          <w:rFonts w:ascii="Times New Roman" w:hAnsi="Times New Roman" w:cs="Times New Roman"/>
          <w:sz w:val="24"/>
          <w:szCs w:val="24"/>
          <w:lang w:eastAsia="tr-TR"/>
        </w:rPr>
        <w:t xml:space="preserve"> dış ticaret hadlerindeki iyileşme ve makro ih</w:t>
      </w:r>
      <w:r w:rsidR="00C342A5">
        <w:rPr>
          <w:rFonts w:ascii="Times New Roman" w:hAnsi="Times New Roman" w:cs="Times New Roman"/>
          <w:sz w:val="24"/>
          <w:szCs w:val="24"/>
          <w:lang w:eastAsia="tr-TR"/>
        </w:rPr>
        <w:t xml:space="preserve">tiyati tedbirlerin katkılarıyla </w:t>
      </w:r>
      <w:r w:rsidRPr="002333FC">
        <w:rPr>
          <w:rFonts w:ascii="Times New Roman" w:hAnsi="Times New Roman" w:cs="Times New Roman"/>
          <w:sz w:val="24"/>
          <w:szCs w:val="24"/>
          <w:lang w:eastAsia="tr-TR"/>
        </w:rPr>
        <w:t>birlikte cari açıktaki iyileşmeyi dest</w:t>
      </w:r>
      <w:r w:rsidR="00C342A5">
        <w:rPr>
          <w:rFonts w:ascii="Times New Roman" w:hAnsi="Times New Roman" w:cs="Times New Roman"/>
          <w:sz w:val="24"/>
          <w:szCs w:val="24"/>
          <w:lang w:eastAsia="tr-TR"/>
        </w:rPr>
        <w:t>ekleyeceğ</w:t>
      </w:r>
      <w:r w:rsidR="00974C21">
        <w:rPr>
          <w:rFonts w:ascii="Times New Roman" w:hAnsi="Times New Roman" w:cs="Times New Roman"/>
          <w:sz w:val="24"/>
          <w:szCs w:val="24"/>
          <w:lang w:eastAsia="tr-TR"/>
        </w:rPr>
        <w:t>i değerlendirilmektedir</w:t>
      </w:r>
      <w:r w:rsidR="00114622">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Önümüzdeki dönemde büyüme kompozisyonun iç talep lehine de</w:t>
      </w:r>
      <w:r w:rsidR="00C342A5">
        <w:rPr>
          <w:rFonts w:ascii="Times New Roman" w:hAnsi="Times New Roman" w:cs="Times New Roman"/>
          <w:sz w:val="24"/>
          <w:szCs w:val="24"/>
          <w:lang w:eastAsia="tr-TR"/>
        </w:rPr>
        <w:t>ğişebileceği ta</w:t>
      </w:r>
      <w:r w:rsidR="00974C21">
        <w:rPr>
          <w:rFonts w:ascii="Times New Roman" w:hAnsi="Times New Roman" w:cs="Times New Roman"/>
          <w:sz w:val="24"/>
          <w:szCs w:val="24"/>
          <w:lang w:eastAsia="tr-TR"/>
        </w:rPr>
        <w:t xml:space="preserve">hmin edilmektedir. </w:t>
      </w:r>
      <w:r w:rsidRPr="002333FC">
        <w:rPr>
          <w:rFonts w:ascii="Times New Roman" w:hAnsi="Times New Roman" w:cs="Times New Roman"/>
          <w:sz w:val="24"/>
          <w:szCs w:val="24"/>
          <w:lang w:eastAsia="tr-TR"/>
        </w:rPr>
        <w:t>Türkiye’nin en büyük ihracat pazarı olan Avrupa ülkelerinde büyümenin zayıf seyretmeye devam etmesi ve çevre ülkelerdeki jeopolitik gelişmeler sonucunda dış talepte yaşanan zayıflama ihracat büyümesini</w:t>
      </w:r>
      <w:r w:rsidR="00974C21">
        <w:rPr>
          <w:rFonts w:ascii="Times New Roman" w:hAnsi="Times New Roman" w:cs="Times New Roman"/>
          <w:sz w:val="24"/>
          <w:szCs w:val="24"/>
          <w:lang w:eastAsia="tr-TR"/>
        </w:rPr>
        <w:t xml:space="preserve"> sınırlandırıcı etki yapmaktadır</w:t>
      </w:r>
      <w:r w:rsidRPr="002333FC">
        <w:rPr>
          <w:rFonts w:ascii="Times New Roman" w:hAnsi="Times New Roman" w:cs="Times New Roman"/>
          <w:sz w:val="24"/>
          <w:szCs w:val="24"/>
          <w:lang w:eastAsia="tr-TR"/>
        </w:rPr>
        <w:t>. İç talepte ise finansal koşullardaki iyileşme ve petrol fiyatlarındaki düşüşün yarattığı gelir etkisiyle bir miktar to</w:t>
      </w:r>
      <w:r w:rsidR="00C342A5">
        <w:rPr>
          <w:rFonts w:ascii="Times New Roman" w:hAnsi="Times New Roman" w:cs="Times New Roman"/>
          <w:sz w:val="24"/>
          <w:szCs w:val="24"/>
          <w:lang w:eastAsia="tr-TR"/>
        </w:rPr>
        <w:t xml:space="preserve">parlanma </w:t>
      </w:r>
      <w:r w:rsidR="00974C21">
        <w:rPr>
          <w:rFonts w:ascii="Times New Roman" w:hAnsi="Times New Roman" w:cs="Times New Roman"/>
          <w:sz w:val="24"/>
          <w:szCs w:val="24"/>
          <w:lang w:eastAsia="tr-TR"/>
        </w:rPr>
        <w:t>olacağı öngörülmektedir</w:t>
      </w:r>
      <w:r w:rsidRPr="002333FC">
        <w:rPr>
          <w:rFonts w:ascii="Times New Roman" w:hAnsi="Times New Roman" w:cs="Times New Roman"/>
          <w:sz w:val="24"/>
          <w:szCs w:val="24"/>
          <w:lang w:eastAsia="tr-TR"/>
        </w:rPr>
        <w:t xml:space="preserve">. </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 xml:space="preserve">Özetle, dış talep zayıf seyrini korurken iç talep büyümeye ılımlı düzeyde katkı </w:t>
      </w:r>
      <w:r w:rsidR="00C342A5">
        <w:rPr>
          <w:rFonts w:ascii="Times New Roman" w:hAnsi="Times New Roman" w:cs="Times New Roman"/>
          <w:sz w:val="24"/>
          <w:szCs w:val="24"/>
          <w:lang w:eastAsia="tr-TR"/>
        </w:rPr>
        <w:t>ver</w:t>
      </w:r>
      <w:r w:rsidR="00974C21">
        <w:rPr>
          <w:rFonts w:ascii="Times New Roman" w:hAnsi="Times New Roman" w:cs="Times New Roman"/>
          <w:sz w:val="24"/>
          <w:szCs w:val="24"/>
          <w:lang w:eastAsia="tr-TR"/>
        </w:rPr>
        <w:t xml:space="preserve">mektedir. </w:t>
      </w:r>
      <w:r w:rsidRPr="002333FC">
        <w:rPr>
          <w:rFonts w:ascii="Times New Roman" w:hAnsi="Times New Roman" w:cs="Times New Roman"/>
          <w:sz w:val="24"/>
          <w:szCs w:val="24"/>
          <w:lang w:eastAsia="tr-TR"/>
        </w:rPr>
        <w:t>Büyüme kompozisyonundaki bu değişim</w:t>
      </w:r>
      <w:r w:rsidR="00C342A5">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enerji dışı cari açığı bir miktar artırabilecek olsa da</w:t>
      </w:r>
      <w:r w:rsidR="00974C21">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enerji ticareti dengesindeki iyileşmeye bağlı olarak cari açığın azalma</w:t>
      </w:r>
      <w:r w:rsidR="00C342A5">
        <w:rPr>
          <w:rFonts w:ascii="Times New Roman" w:hAnsi="Times New Roman" w:cs="Times New Roman"/>
          <w:sz w:val="24"/>
          <w:szCs w:val="24"/>
          <w:lang w:eastAsia="tr-TR"/>
        </w:rPr>
        <w:t xml:space="preserve">ya devam edeceği </w:t>
      </w:r>
      <w:r w:rsidR="00974C21">
        <w:rPr>
          <w:rFonts w:ascii="Times New Roman" w:hAnsi="Times New Roman" w:cs="Times New Roman"/>
          <w:sz w:val="24"/>
          <w:szCs w:val="24"/>
          <w:lang w:eastAsia="tr-TR"/>
        </w:rPr>
        <w:t>öngörülmektedir</w:t>
      </w:r>
      <w:r w:rsidRPr="002333FC">
        <w:rPr>
          <w:rFonts w:ascii="Times New Roman" w:hAnsi="Times New Roman" w:cs="Times New Roman"/>
          <w:sz w:val="24"/>
          <w:szCs w:val="24"/>
          <w:lang w:eastAsia="tr-TR"/>
        </w:rPr>
        <w:t>.</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Önümüzdeki dönemde</w:t>
      </w:r>
      <w:r w:rsidR="00974C21">
        <w:rPr>
          <w:rFonts w:ascii="Times New Roman" w:hAnsi="Times New Roman" w:cs="Times New Roman"/>
          <w:sz w:val="24"/>
          <w:szCs w:val="24"/>
          <w:lang w:eastAsia="tr-TR"/>
        </w:rPr>
        <w:t>,</w:t>
      </w:r>
      <w:r w:rsidRPr="002333FC">
        <w:rPr>
          <w:rFonts w:ascii="Times New Roman" w:hAnsi="Times New Roman" w:cs="Times New Roman"/>
          <w:sz w:val="24"/>
          <w:szCs w:val="24"/>
          <w:lang w:eastAsia="tr-TR"/>
        </w:rPr>
        <w:t xml:space="preserve"> iktisadi faaliyete dair aşağı yönlü riskler önemini korumaktadır. Küresel finans piyasalarında oynaklığın devam etmesi ve güven endekslerindeki zayıf seyir özel kesim nihai talebinin büyümeye yaptığı katkıyı sınırlayabilecektir. Küresel büyüme oranlarının önemli oranda gerilemesi durumunda emtia fiyatlarında yaşanacak düşüşler enflasyonu azaltıcı etki yapacak, fakat aynı zamanda yurt içi iktisadi faaliyet üzerinde olumsuz etkiler gözlenebilecektir. </w:t>
      </w:r>
    </w:p>
    <w:p w:rsidR="002333FC" w:rsidRPr="002333FC" w:rsidRDefault="002333FC" w:rsidP="003D59E2">
      <w:pPr>
        <w:pStyle w:val="AralkYok"/>
        <w:spacing w:after="60"/>
        <w:jc w:val="both"/>
        <w:rPr>
          <w:rFonts w:ascii="Times New Roman" w:hAnsi="Times New Roman" w:cs="Times New Roman"/>
          <w:sz w:val="24"/>
          <w:szCs w:val="24"/>
          <w:lang w:eastAsia="tr-TR"/>
        </w:rPr>
      </w:pPr>
      <w:r w:rsidRPr="002333FC">
        <w:rPr>
          <w:rFonts w:ascii="Times New Roman" w:hAnsi="Times New Roman" w:cs="Times New Roman"/>
          <w:sz w:val="24"/>
          <w:szCs w:val="24"/>
          <w:lang w:eastAsia="tr-TR"/>
        </w:rPr>
        <w:t>Açıklanan yapısal reformların uygulamaya geçirilmesi, büyüme potansiyelini önemli ölçüde artırabilecektir. Mali disiplini kalıcı hale getirecek ve tasarruf açığını azaltacak her türlü tedbir makroekonomik istikrarı destekleyecek ve uzun vadeli kamu borçlanma faizlerinin düşük düzeylerde seyretmesini sağlayarak toplumsal refaha olumlu katkıda bulunacaktır.</w:t>
      </w:r>
    </w:p>
    <w:p w:rsidR="009D681C" w:rsidRPr="002333FC" w:rsidRDefault="009D681C" w:rsidP="003D59E2">
      <w:pPr>
        <w:pStyle w:val="AralkYok"/>
        <w:spacing w:after="60"/>
        <w:jc w:val="both"/>
        <w:rPr>
          <w:rFonts w:ascii="Times New Roman" w:hAnsi="Times New Roman" w:cs="Times New Roman"/>
          <w:sz w:val="24"/>
          <w:szCs w:val="24"/>
        </w:rPr>
      </w:pPr>
    </w:p>
    <w:sectPr w:rsidR="009D681C" w:rsidRPr="002333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33FC"/>
    <w:rsid w:val="00114622"/>
    <w:rsid w:val="002333FC"/>
    <w:rsid w:val="003D59E2"/>
    <w:rsid w:val="004574F0"/>
    <w:rsid w:val="006C3DEB"/>
    <w:rsid w:val="00974C21"/>
    <w:rsid w:val="009D681C"/>
    <w:rsid w:val="00C342A5"/>
    <w:rsid w:val="00DD59E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3F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333F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3F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2333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824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896</Words>
  <Characters>5109</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Danışma</dc:creator>
  <cp:lastModifiedBy>tobb</cp:lastModifiedBy>
  <cp:revision>5</cp:revision>
  <dcterms:created xsi:type="dcterms:W3CDTF">2015-02-04T08:50:00Z</dcterms:created>
  <dcterms:modified xsi:type="dcterms:W3CDTF">2015-04-21T12:21:00Z</dcterms:modified>
</cp:coreProperties>
</file>