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6DE1" w:rsidRPr="004F21A0" w:rsidRDefault="004F21A0" w:rsidP="004F21A0">
      <w:pPr>
        <w:spacing w:after="120" w:line="240" w:lineRule="auto"/>
        <w:jc w:val="both"/>
        <w:rPr>
          <w:rFonts w:ascii="Arial" w:hAnsi="Arial" w:cs="Arial"/>
          <w:sz w:val="18"/>
          <w:szCs w:val="18"/>
        </w:rPr>
      </w:pPr>
      <w:bookmarkStart w:id="0" w:name="_GoBack"/>
      <w:r>
        <w:rPr>
          <w:rFonts w:ascii="Arial" w:hAnsi="Arial" w:cs="Arial"/>
          <w:sz w:val="18"/>
          <w:szCs w:val="18"/>
        </w:rPr>
        <w:t xml:space="preserve">EKONOMİK FORUM 2016/261. SAYI </w:t>
      </w:r>
      <w:proofErr w:type="gramStart"/>
      <w:r>
        <w:rPr>
          <w:rFonts w:ascii="Arial" w:hAnsi="Arial" w:cs="Arial"/>
          <w:sz w:val="18"/>
          <w:szCs w:val="18"/>
        </w:rPr>
        <w:t>BAŞ YAZI</w:t>
      </w:r>
      <w:proofErr w:type="gramEnd"/>
    </w:p>
    <w:bookmarkEnd w:id="0"/>
    <w:p w:rsidR="00310655" w:rsidRPr="004F21A0" w:rsidRDefault="004F21A0" w:rsidP="004F21A0">
      <w:pPr>
        <w:spacing w:after="120" w:line="240" w:lineRule="auto"/>
        <w:jc w:val="both"/>
        <w:rPr>
          <w:rFonts w:ascii="Arial" w:hAnsi="Arial" w:cs="Arial"/>
          <w:b/>
          <w:sz w:val="18"/>
          <w:szCs w:val="18"/>
        </w:rPr>
      </w:pPr>
      <w:r w:rsidRPr="004F21A0">
        <w:rPr>
          <w:rFonts w:ascii="Arial" w:hAnsi="Arial" w:cs="Arial"/>
          <w:b/>
          <w:sz w:val="18"/>
          <w:szCs w:val="18"/>
        </w:rPr>
        <w:t xml:space="preserve">Türkiye’nin yeni bir sanayi </w:t>
      </w:r>
      <w:r>
        <w:rPr>
          <w:rFonts w:ascii="Arial" w:hAnsi="Arial" w:cs="Arial"/>
          <w:b/>
          <w:sz w:val="18"/>
          <w:szCs w:val="18"/>
        </w:rPr>
        <w:t>politikasına</w:t>
      </w:r>
      <w:r w:rsidRPr="004F21A0">
        <w:rPr>
          <w:rFonts w:ascii="Arial" w:hAnsi="Arial" w:cs="Arial"/>
          <w:b/>
          <w:sz w:val="18"/>
          <w:szCs w:val="18"/>
        </w:rPr>
        <w:t xml:space="preserve"> ihtiyacı var</w:t>
      </w:r>
    </w:p>
    <w:p w:rsidR="00CD2F35" w:rsidRPr="004F21A0" w:rsidRDefault="001D349A" w:rsidP="004F21A0">
      <w:pPr>
        <w:spacing w:after="120" w:line="240" w:lineRule="auto"/>
        <w:jc w:val="both"/>
        <w:rPr>
          <w:rFonts w:ascii="Arial" w:hAnsi="Arial" w:cs="Arial"/>
          <w:sz w:val="18"/>
          <w:szCs w:val="18"/>
        </w:rPr>
      </w:pPr>
      <w:r w:rsidRPr="004F21A0">
        <w:rPr>
          <w:rFonts w:ascii="Arial" w:hAnsi="Arial" w:cs="Arial"/>
          <w:sz w:val="18"/>
          <w:szCs w:val="18"/>
        </w:rPr>
        <w:t>2015 yılının büyüme rakamları</w:t>
      </w:r>
      <w:r w:rsidR="00CD2F35" w:rsidRPr="004F21A0">
        <w:rPr>
          <w:rFonts w:ascii="Arial" w:hAnsi="Arial" w:cs="Arial"/>
          <w:sz w:val="18"/>
          <w:szCs w:val="18"/>
        </w:rPr>
        <w:t xml:space="preserve"> </w:t>
      </w:r>
      <w:r w:rsidRPr="004F21A0">
        <w:rPr>
          <w:rFonts w:ascii="Arial" w:hAnsi="Arial" w:cs="Arial"/>
          <w:sz w:val="18"/>
          <w:szCs w:val="18"/>
        </w:rPr>
        <w:t>açıkla</w:t>
      </w:r>
      <w:r w:rsidR="00CD2F35" w:rsidRPr="004F21A0">
        <w:rPr>
          <w:rFonts w:ascii="Arial" w:hAnsi="Arial" w:cs="Arial"/>
          <w:sz w:val="18"/>
          <w:szCs w:val="18"/>
        </w:rPr>
        <w:t>n</w:t>
      </w:r>
      <w:r w:rsidRPr="004F21A0">
        <w:rPr>
          <w:rFonts w:ascii="Arial" w:hAnsi="Arial" w:cs="Arial"/>
          <w:sz w:val="18"/>
          <w:szCs w:val="18"/>
        </w:rPr>
        <w:t xml:space="preserve">dı. Türkiye ekonomisi 2015 yılında yüzde 4 civarında büyüdü. </w:t>
      </w:r>
      <w:r w:rsidR="00CD2F35" w:rsidRPr="004F21A0">
        <w:rPr>
          <w:rFonts w:ascii="Arial" w:hAnsi="Arial" w:cs="Arial"/>
          <w:sz w:val="18"/>
          <w:szCs w:val="18"/>
        </w:rPr>
        <w:t>Olumlu tarafı dünya ortalamasının üzerinde bir or</w:t>
      </w:r>
      <w:r w:rsidR="00310655" w:rsidRPr="004F21A0">
        <w:rPr>
          <w:rFonts w:ascii="Arial" w:hAnsi="Arial" w:cs="Arial"/>
          <w:sz w:val="18"/>
          <w:szCs w:val="18"/>
        </w:rPr>
        <w:t xml:space="preserve">an olmasıydı. Olumsuz tarafı ise </w:t>
      </w:r>
      <w:r w:rsidRPr="004F21A0">
        <w:rPr>
          <w:rFonts w:ascii="Arial" w:hAnsi="Arial" w:cs="Arial"/>
          <w:sz w:val="18"/>
          <w:szCs w:val="18"/>
        </w:rPr>
        <w:t>uzun dönem</w:t>
      </w:r>
      <w:r w:rsidR="00CD2F35" w:rsidRPr="004F21A0">
        <w:rPr>
          <w:rFonts w:ascii="Arial" w:hAnsi="Arial" w:cs="Arial"/>
          <w:sz w:val="18"/>
          <w:szCs w:val="18"/>
        </w:rPr>
        <w:t>li</w:t>
      </w:r>
      <w:r w:rsidRPr="004F21A0">
        <w:rPr>
          <w:rFonts w:ascii="Arial" w:hAnsi="Arial" w:cs="Arial"/>
          <w:sz w:val="18"/>
          <w:szCs w:val="18"/>
        </w:rPr>
        <w:t xml:space="preserve"> </w:t>
      </w:r>
      <w:r w:rsidR="00CD2F35" w:rsidRPr="004F21A0">
        <w:rPr>
          <w:rFonts w:ascii="Arial" w:hAnsi="Arial" w:cs="Arial"/>
          <w:sz w:val="18"/>
          <w:szCs w:val="18"/>
        </w:rPr>
        <w:t xml:space="preserve">büyüme </w:t>
      </w:r>
      <w:r w:rsidRPr="004F21A0">
        <w:rPr>
          <w:rFonts w:ascii="Arial" w:hAnsi="Arial" w:cs="Arial"/>
          <w:sz w:val="18"/>
          <w:szCs w:val="18"/>
        </w:rPr>
        <w:t>ortalama</w:t>
      </w:r>
      <w:r w:rsidR="00CD2F35" w:rsidRPr="004F21A0">
        <w:rPr>
          <w:rFonts w:ascii="Arial" w:hAnsi="Arial" w:cs="Arial"/>
          <w:sz w:val="18"/>
          <w:szCs w:val="18"/>
        </w:rPr>
        <w:t xml:space="preserve">mızın </w:t>
      </w:r>
      <w:r w:rsidRPr="004F21A0">
        <w:rPr>
          <w:rFonts w:ascii="Arial" w:hAnsi="Arial" w:cs="Arial"/>
          <w:sz w:val="18"/>
          <w:szCs w:val="18"/>
        </w:rPr>
        <w:t>altında bir hız</w:t>
      </w:r>
      <w:r w:rsidR="00CD2F35" w:rsidRPr="004F21A0">
        <w:rPr>
          <w:rFonts w:ascii="Arial" w:hAnsi="Arial" w:cs="Arial"/>
          <w:sz w:val="18"/>
          <w:szCs w:val="18"/>
        </w:rPr>
        <w:t xml:space="preserve"> olmasıydı.</w:t>
      </w:r>
      <w:r w:rsidR="00661CE9" w:rsidRPr="004F21A0">
        <w:rPr>
          <w:rFonts w:ascii="Arial" w:hAnsi="Arial" w:cs="Arial"/>
          <w:sz w:val="18"/>
          <w:szCs w:val="18"/>
        </w:rPr>
        <w:t xml:space="preserve"> Özetle söylemek gerekirse, manşet rakamın iyi, detaylarının ise sıkıntılı olduğu bir büyüme performansımız var.</w:t>
      </w:r>
    </w:p>
    <w:p w:rsidR="00CD2F35" w:rsidRPr="004F21A0" w:rsidRDefault="00CD2F35" w:rsidP="004F21A0">
      <w:pPr>
        <w:spacing w:after="120" w:line="240" w:lineRule="auto"/>
        <w:jc w:val="both"/>
        <w:rPr>
          <w:rFonts w:ascii="Arial" w:hAnsi="Arial" w:cs="Arial"/>
          <w:sz w:val="18"/>
          <w:szCs w:val="18"/>
        </w:rPr>
      </w:pPr>
      <w:r w:rsidRPr="004F21A0">
        <w:rPr>
          <w:rFonts w:ascii="Arial" w:hAnsi="Arial" w:cs="Arial"/>
          <w:sz w:val="18"/>
          <w:szCs w:val="18"/>
        </w:rPr>
        <w:t xml:space="preserve">Ekonomik büyümenin içeriği de esasında odaklanmamız gerek bir konu. Büyümenin neredeyse tamamı iç tüketim ve kamu harcamasından kaynaklanmış. Bu durum yıllardır vurgulanan dengeli büyüme hedefine ulaşılamadığını gösteriyor. Net ihracatın ve özel sektör yatırımlarının büyümeye pek bir katkısı olmadı. Yine yatırımlarda </w:t>
      </w:r>
      <w:r w:rsidR="00AD5E41" w:rsidRPr="004F21A0">
        <w:rPr>
          <w:rFonts w:ascii="Arial" w:hAnsi="Arial" w:cs="Arial"/>
          <w:sz w:val="18"/>
          <w:szCs w:val="18"/>
        </w:rPr>
        <w:t xml:space="preserve">mütevazı </w:t>
      </w:r>
      <w:r w:rsidRPr="004F21A0">
        <w:rPr>
          <w:rFonts w:ascii="Arial" w:hAnsi="Arial" w:cs="Arial"/>
          <w:sz w:val="18"/>
          <w:szCs w:val="18"/>
        </w:rPr>
        <w:t>bir artış görülmesi olumlu</w:t>
      </w:r>
      <w:r w:rsidR="00AD5E41" w:rsidRPr="004F21A0">
        <w:rPr>
          <w:rFonts w:ascii="Arial" w:hAnsi="Arial" w:cs="Arial"/>
          <w:sz w:val="18"/>
          <w:szCs w:val="18"/>
        </w:rPr>
        <w:t>dur.</w:t>
      </w:r>
      <w:r w:rsidRPr="004F21A0">
        <w:rPr>
          <w:rFonts w:ascii="Arial" w:hAnsi="Arial" w:cs="Arial"/>
          <w:sz w:val="18"/>
          <w:szCs w:val="18"/>
        </w:rPr>
        <w:t xml:space="preserve"> </w:t>
      </w:r>
    </w:p>
    <w:p w:rsidR="00CD2F35" w:rsidRPr="004F21A0" w:rsidRDefault="00AD5E41" w:rsidP="004F21A0">
      <w:pPr>
        <w:spacing w:after="120" w:line="240" w:lineRule="auto"/>
        <w:jc w:val="both"/>
        <w:rPr>
          <w:rFonts w:ascii="Arial" w:hAnsi="Arial" w:cs="Arial"/>
          <w:sz w:val="18"/>
          <w:szCs w:val="18"/>
        </w:rPr>
      </w:pPr>
      <w:r w:rsidRPr="004F21A0">
        <w:rPr>
          <w:rFonts w:ascii="Arial" w:hAnsi="Arial" w:cs="Arial"/>
          <w:sz w:val="18"/>
          <w:szCs w:val="18"/>
        </w:rPr>
        <w:t>Sektörlerin büyümeye katkısına baktığımızda en ilginç nokta mali sektörün en büyük katkıyı yapmasıdır. 4 puanlık bü</w:t>
      </w:r>
      <w:r w:rsidR="00310655" w:rsidRPr="004F21A0">
        <w:rPr>
          <w:rFonts w:ascii="Arial" w:hAnsi="Arial" w:cs="Arial"/>
          <w:sz w:val="18"/>
          <w:szCs w:val="18"/>
        </w:rPr>
        <w:t xml:space="preserve">yümenin 1,3’ü finanstan gelmiş. </w:t>
      </w:r>
      <w:r w:rsidRPr="004F21A0">
        <w:rPr>
          <w:rFonts w:ascii="Arial" w:hAnsi="Arial" w:cs="Arial"/>
          <w:sz w:val="18"/>
          <w:szCs w:val="18"/>
        </w:rPr>
        <w:t xml:space="preserve">Tarım sektörü yüzde 7,6 büyümüş ve büyümeye 0,7 puan katkı vermiş. Sanayi ve </w:t>
      </w:r>
      <w:r w:rsidR="00310655" w:rsidRPr="004F21A0">
        <w:rPr>
          <w:rFonts w:ascii="Arial" w:hAnsi="Arial" w:cs="Arial"/>
          <w:sz w:val="18"/>
          <w:szCs w:val="18"/>
        </w:rPr>
        <w:t>t</w:t>
      </w:r>
      <w:r w:rsidRPr="004F21A0">
        <w:rPr>
          <w:rFonts w:ascii="Arial" w:hAnsi="Arial" w:cs="Arial"/>
          <w:sz w:val="18"/>
          <w:szCs w:val="18"/>
        </w:rPr>
        <w:t>icaret sektörlerindeki büyüme ise ortalamanın altında kalmış ve sırasıyla yüzde 3,8 ve yüzde 2,1 olarak gerçekleşmiş.</w:t>
      </w:r>
    </w:p>
    <w:p w:rsidR="00885643" w:rsidRPr="004F21A0" w:rsidRDefault="00A92BA4" w:rsidP="004F21A0">
      <w:pPr>
        <w:spacing w:after="120" w:line="240" w:lineRule="auto"/>
        <w:jc w:val="both"/>
        <w:rPr>
          <w:rFonts w:ascii="Arial" w:hAnsi="Arial" w:cs="Arial"/>
          <w:sz w:val="18"/>
          <w:szCs w:val="18"/>
        </w:rPr>
      </w:pPr>
      <w:r w:rsidRPr="004F21A0">
        <w:rPr>
          <w:rFonts w:ascii="Arial" w:hAnsi="Arial" w:cs="Arial"/>
          <w:sz w:val="18"/>
          <w:szCs w:val="18"/>
        </w:rPr>
        <w:t>Öte yandan</w:t>
      </w:r>
      <w:r w:rsidR="001D349A" w:rsidRPr="004F21A0">
        <w:rPr>
          <w:rFonts w:ascii="Arial" w:hAnsi="Arial" w:cs="Arial"/>
          <w:sz w:val="18"/>
          <w:szCs w:val="18"/>
        </w:rPr>
        <w:t xml:space="preserve"> 2015 yılı milli gelir rakamı</w:t>
      </w:r>
      <w:r w:rsidRPr="004F21A0">
        <w:rPr>
          <w:rFonts w:ascii="Arial" w:hAnsi="Arial" w:cs="Arial"/>
          <w:sz w:val="18"/>
          <w:szCs w:val="18"/>
        </w:rPr>
        <w:t xml:space="preserve"> </w:t>
      </w:r>
      <w:r w:rsidR="001D349A" w:rsidRPr="004F21A0">
        <w:rPr>
          <w:rFonts w:ascii="Arial" w:hAnsi="Arial" w:cs="Arial"/>
          <w:sz w:val="18"/>
          <w:szCs w:val="18"/>
        </w:rPr>
        <w:t>bir başka konuyu gündeme taşıdı</w:t>
      </w:r>
      <w:r w:rsidRPr="004F21A0">
        <w:rPr>
          <w:rFonts w:ascii="Arial" w:hAnsi="Arial" w:cs="Arial"/>
          <w:sz w:val="18"/>
          <w:szCs w:val="18"/>
        </w:rPr>
        <w:t>. Daha doğrusu bir hayalin</w:t>
      </w:r>
      <w:r w:rsidR="00EF728C" w:rsidRPr="004F21A0">
        <w:rPr>
          <w:rFonts w:ascii="Arial" w:hAnsi="Arial" w:cs="Arial"/>
          <w:sz w:val="18"/>
          <w:szCs w:val="18"/>
        </w:rPr>
        <w:t>, 2023 hedeflerinin</w:t>
      </w:r>
      <w:r w:rsidRPr="004F21A0">
        <w:rPr>
          <w:rFonts w:ascii="Arial" w:hAnsi="Arial" w:cs="Arial"/>
          <w:sz w:val="18"/>
          <w:szCs w:val="18"/>
        </w:rPr>
        <w:t xml:space="preserve"> silinmesine neden oldu. </w:t>
      </w:r>
      <w:r w:rsidR="001D349A" w:rsidRPr="004F21A0">
        <w:rPr>
          <w:rFonts w:ascii="Arial" w:hAnsi="Arial" w:cs="Arial"/>
          <w:sz w:val="18"/>
          <w:szCs w:val="18"/>
        </w:rPr>
        <w:t>1980 yılında kişi başına milli geliri</w:t>
      </w:r>
      <w:r w:rsidRPr="004F21A0">
        <w:rPr>
          <w:rFonts w:ascii="Arial" w:hAnsi="Arial" w:cs="Arial"/>
          <w:sz w:val="18"/>
          <w:szCs w:val="18"/>
        </w:rPr>
        <w:t>miz</w:t>
      </w:r>
      <w:r w:rsidR="001D349A" w:rsidRPr="004F21A0">
        <w:rPr>
          <w:rFonts w:ascii="Arial" w:hAnsi="Arial" w:cs="Arial"/>
          <w:sz w:val="18"/>
          <w:szCs w:val="18"/>
        </w:rPr>
        <w:t xml:space="preserve"> </w:t>
      </w:r>
      <w:r w:rsidR="00310655" w:rsidRPr="004F21A0">
        <w:rPr>
          <w:rFonts w:ascii="Arial" w:hAnsi="Arial" w:cs="Arial"/>
          <w:sz w:val="18"/>
          <w:szCs w:val="18"/>
        </w:rPr>
        <w:t xml:space="preserve">bin </w:t>
      </w:r>
      <w:r w:rsidR="001D349A" w:rsidRPr="004F21A0">
        <w:rPr>
          <w:rFonts w:ascii="Arial" w:hAnsi="Arial" w:cs="Arial"/>
          <w:sz w:val="18"/>
          <w:szCs w:val="18"/>
        </w:rPr>
        <w:t xml:space="preserve">500 dolar civarındaydı. </w:t>
      </w:r>
      <w:r w:rsidR="00310655" w:rsidRPr="004F21A0">
        <w:rPr>
          <w:rFonts w:ascii="Arial" w:hAnsi="Arial" w:cs="Arial"/>
          <w:sz w:val="18"/>
          <w:szCs w:val="18"/>
        </w:rPr>
        <w:t xml:space="preserve">Rahmetli </w:t>
      </w:r>
      <w:r w:rsidRPr="004F21A0">
        <w:rPr>
          <w:rFonts w:ascii="Arial" w:hAnsi="Arial" w:cs="Arial"/>
          <w:sz w:val="18"/>
          <w:szCs w:val="18"/>
        </w:rPr>
        <w:t xml:space="preserve">Özal ile birlikte </w:t>
      </w:r>
      <w:r w:rsidR="001D349A" w:rsidRPr="004F21A0">
        <w:rPr>
          <w:rFonts w:ascii="Arial" w:hAnsi="Arial" w:cs="Arial"/>
          <w:sz w:val="18"/>
          <w:szCs w:val="18"/>
        </w:rPr>
        <w:t xml:space="preserve">piyasa reformlarına </w:t>
      </w:r>
      <w:r w:rsidRPr="004F21A0">
        <w:rPr>
          <w:rFonts w:ascii="Arial" w:hAnsi="Arial" w:cs="Arial"/>
          <w:sz w:val="18"/>
          <w:szCs w:val="18"/>
        </w:rPr>
        <w:t>başladık</w:t>
      </w:r>
      <w:r w:rsidR="001D349A" w:rsidRPr="004F21A0">
        <w:rPr>
          <w:rFonts w:ascii="Arial" w:hAnsi="Arial" w:cs="Arial"/>
          <w:sz w:val="18"/>
          <w:szCs w:val="18"/>
        </w:rPr>
        <w:t>. Dışarıya açıldı</w:t>
      </w:r>
      <w:r w:rsidRPr="004F21A0">
        <w:rPr>
          <w:rFonts w:ascii="Arial" w:hAnsi="Arial" w:cs="Arial"/>
          <w:sz w:val="18"/>
          <w:szCs w:val="18"/>
        </w:rPr>
        <w:t>k</w:t>
      </w:r>
      <w:r w:rsidR="001D349A" w:rsidRPr="004F21A0">
        <w:rPr>
          <w:rFonts w:ascii="Arial" w:hAnsi="Arial" w:cs="Arial"/>
          <w:sz w:val="18"/>
          <w:szCs w:val="18"/>
        </w:rPr>
        <w:t xml:space="preserve">. 1990’larda 3 bin dolara vardık. </w:t>
      </w:r>
      <w:r w:rsidRPr="004F21A0">
        <w:rPr>
          <w:rFonts w:ascii="Arial" w:hAnsi="Arial" w:cs="Arial"/>
          <w:sz w:val="18"/>
          <w:szCs w:val="18"/>
        </w:rPr>
        <w:t xml:space="preserve">Sonra kayıp 90’lar geldi. </w:t>
      </w:r>
      <w:r w:rsidR="001D349A" w:rsidRPr="004F21A0">
        <w:rPr>
          <w:rFonts w:ascii="Arial" w:hAnsi="Arial" w:cs="Arial"/>
          <w:sz w:val="18"/>
          <w:szCs w:val="18"/>
        </w:rPr>
        <w:t>2000’lerin başında hala o</w:t>
      </w:r>
      <w:r w:rsidRPr="004F21A0">
        <w:rPr>
          <w:rFonts w:ascii="Arial" w:hAnsi="Arial" w:cs="Arial"/>
          <w:sz w:val="18"/>
          <w:szCs w:val="18"/>
        </w:rPr>
        <w:t xml:space="preserve"> seviyedeydik. </w:t>
      </w:r>
      <w:r w:rsidR="001D349A" w:rsidRPr="004F21A0">
        <w:rPr>
          <w:rFonts w:ascii="Arial" w:hAnsi="Arial" w:cs="Arial"/>
          <w:sz w:val="18"/>
          <w:szCs w:val="18"/>
        </w:rPr>
        <w:t>3 bin dolar kişi başına gelir civarında 10 yıldan fazla zaman harcadı</w:t>
      </w:r>
      <w:r w:rsidRPr="004F21A0">
        <w:rPr>
          <w:rFonts w:ascii="Arial" w:hAnsi="Arial" w:cs="Arial"/>
          <w:sz w:val="18"/>
          <w:szCs w:val="18"/>
        </w:rPr>
        <w:t>k</w:t>
      </w:r>
      <w:r w:rsidR="001D349A" w:rsidRPr="004F21A0">
        <w:rPr>
          <w:rFonts w:ascii="Arial" w:hAnsi="Arial" w:cs="Arial"/>
          <w:sz w:val="18"/>
          <w:szCs w:val="18"/>
        </w:rPr>
        <w:t xml:space="preserve">. 2000’lerin başındaki reformlarla </w:t>
      </w:r>
      <w:r w:rsidRPr="004F21A0">
        <w:rPr>
          <w:rFonts w:ascii="Arial" w:hAnsi="Arial" w:cs="Arial"/>
          <w:sz w:val="18"/>
          <w:szCs w:val="18"/>
        </w:rPr>
        <w:t xml:space="preserve">yeniden </w:t>
      </w:r>
      <w:r w:rsidR="001D349A" w:rsidRPr="004F21A0">
        <w:rPr>
          <w:rFonts w:ascii="Arial" w:hAnsi="Arial" w:cs="Arial"/>
          <w:sz w:val="18"/>
          <w:szCs w:val="18"/>
        </w:rPr>
        <w:t>yukarıya gitmeye başladı</w:t>
      </w:r>
      <w:r w:rsidRPr="004F21A0">
        <w:rPr>
          <w:rFonts w:ascii="Arial" w:hAnsi="Arial" w:cs="Arial"/>
          <w:sz w:val="18"/>
          <w:szCs w:val="18"/>
        </w:rPr>
        <w:t>k</w:t>
      </w:r>
      <w:r w:rsidR="001D349A" w:rsidRPr="004F21A0">
        <w:rPr>
          <w:rFonts w:ascii="Arial" w:hAnsi="Arial" w:cs="Arial"/>
          <w:sz w:val="18"/>
          <w:szCs w:val="18"/>
        </w:rPr>
        <w:t xml:space="preserve">. 2008’de 10 bin dolarlık kişi başına gelire ulaştık. </w:t>
      </w:r>
      <w:r w:rsidR="00885643" w:rsidRPr="004F21A0">
        <w:rPr>
          <w:rFonts w:ascii="Arial" w:hAnsi="Arial" w:cs="Arial"/>
          <w:sz w:val="18"/>
          <w:szCs w:val="18"/>
        </w:rPr>
        <w:t>7</w:t>
      </w:r>
      <w:r w:rsidR="001D349A" w:rsidRPr="004F21A0">
        <w:rPr>
          <w:rFonts w:ascii="Arial" w:hAnsi="Arial" w:cs="Arial"/>
          <w:sz w:val="18"/>
          <w:szCs w:val="18"/>
        </w:rPr>
        <w:t xml:space="preserve"> yıldır aynı yerde </w:t>
      </w:r>
      <w:r w:rsidR="00885643" w:rsidRPr="004F21A0">
        <w:rPr>
          <w:rFonts w:ascii="Arial" w:hAnsi="Arial" w:cs="Arial"/>
          <w:sz w:val="18"/>
          <w:szCs w:val="18"/>
        </w:rPr>
        <w:t>dolanıyoruz</w:t>
      </w:r>
      <w:r w:rsidR="001D349A" w:rsidRPr="004F21A0">
        <w:rPr>
          <w:rFonts w:ascii="Arial" w:hAnsi="Arial" w:cs="Arial"/>
          <w:sz w:val="18"/>
          <w:szCs w:val="18"/>
        </w:rPr>
        <w:t>. 2015 yılında ise 9261 dolar</w:t>
      </w:r>
      <w:r w:rsidR="00885643" w:rsidRPr="004F21A0">
        <w:rPr>
          <w:rFonts w:ascii="Arial" w:hAnsi="Arial" w:cs="Arial"/>
          <w:sz w:val="18"/>
          <w:szCs w:val="18"/>
        </w:rPr>
        <w:t>a</w:t>
      </w:r>
      <w:r w:rsidR="001D349A" w:rsidRPr="004F21A0">
        <w:rPr>
          <w:rFonts w:ascii="Arial" w:hAnsi="Arial" w:cs="Arial"/>
          <w:sz w:val="18"/>
          <w:szCs w:val="18"/>
        </w:rPr>
        <w:t xml:space="preserve"> geriledik.</w:t>
      </w:r>
    </w:p>
    <w:p w:rsidR="00EF728C" w:rsidRPr="004F21A0" w:rsidRDefault="00310655" w:rsidP="004F21A0">
      <w:pPr>
        <w:spacing w:after="120" w:line="240" w:lineRule="auto"/>
        <w:jc w:val="both"/>
        <w:rPr>
          <w:rFonts w:ascii="Arial" w:hAnsi="Arial" w:cs="Arial"/>
          <w:sz w:val="18"/>
          <w:szCs w:val="18"/>
        </w:rPr>
      </w:pPr>
      <w:r w:rsidRPr="004F21A0">
        <w:rPr>
          <w:rFonts w:ascii="Arial" w:hAnsi="Arial" w:cs="Arial"/>
          <w:sz w:val="18"/>
          <w:szCs w:val="18"/>
        </w:rPr>
        <w:t>Hemen ilk akla gelen neden d</w:t>
      </w:r>
      <w:r w:rsidR="00EF728C" w:rsidRPr="004F21A0">
        <w:rPr>
          <w:rFonts w:ascii="Arial" w:hAnsi="Arial" w:cs="Arial"/>
          <w:sz w:val="18"/>
          <w:szCs w:val="18"/>
        </w:rPr>
        <w:t xml:space="preserve">oların değer kazanması. Ama eskiden nasıl </w:t>
      </w:r>
      <w:r w:rsidRPr="004F21A0">
        <w:rPr>
          <w:rFonts w:ascii="Arial" w:hAnsi="Arial" w:cs="Arial"/>
          <w:sz w:val="18"/>
          <w:szCs w:val="18"/>
        </w:rPr>
        <w:t>l</w:t>
      </w:r>
      <w:r w:rsidR="001D349A" w:rsidRPr="004F21A0">
        <w:rPr>
          <w:rFonts w:ascii="Arial" w:hAnsi="Arial" w:cs="Arial"/>
          <w:sz w:val="18"/>
          <w:szCs w:val="18"/>
        </w:rPr>
        <w:t xml:space="preserve">ira değerlendi </w:t>
      </w:r>
      <w:r w:rsidR="00EF728C" w:rsidRPr="004F21A0">
        <w:rPr>
          <w:rFonts w:ascii="Arial" w:hAnsi="Arial" w:cs="Arial"/>
          <w:sz w:val="18"/>
          <w:szCs w:val="18"/>
        </w:rPr>
        <w:t xml:space="preserve">milli gelir arttı diye </w:t>
      </w:r>
      <w:r w:rsidR="001D349A" w:rsidRPr="004F21A0">
        <w:rPr>
          <w:rFonts w:ascii="Arial" w:hAnsi="Arial" w:cs="Arial"/>
          <w:sz w:val="18"/>
          <w:szCs w:val="18"/>
        </w:rPr>
        <w:t>övünmüyor</w:t>
      </w:r>
      <w:r w:rsidR="00EF728C" w:rsidRPr="004F21A0">
        <w:rPr>
          <w:rFonts w:ascii="Arial" w:hAnsi="Arial" w:cs="Arial"/>
          <w:sz w:val="18"/>
          <w:szCs w:val="18"/>
        </w:rPr>
        <w:t>sak, ş</w:t>
      </w:r>
      <w:r w:rsidR="001D349A" w:rsidRPr="004F21A0">
        <w:rPr>
          <w:rFonts w:ascii="Arial" w:hAnsi="Arial" w:cs="Arial"/>
          <w:sz w:val="18"/>
          <w:szCs w:val="18"/>
        </w:rPr>
        <w:t xml:space="preserve">imdi de </w:t>
      </w:r>
      <w:r w:rsidR="00EF728C" w:rsidRPr="004F21A0">
        <w:rPr>
          <w:rFonts w:ascii="Arial" w:hAnsi="Arial" w:cs="Arial"/>
          <w:sz w:val="18"/>
          <w:szCs w:val="18"/>
        </w:rPr>
        <w:t xml:space="preserve">bir </w:t>
      </w:r>
      <w:r w:rsidR="001D349A" w:rsidRPr="004F21A0">
        <w:rPr>
          <w:rFonts w:ascii="Arial" w:hAnsi="Arial" w:cs="Arial"/>
          <w:sz w:val="18"/>
          <w:szCs w:val="18"/>
        </w:rPr>
        <w:t xml:space="preserve">tek lira değer kaybetti diye 10 bin doların altına inmedik. Zaten bütün göstergeler </w:t>
      </w:r>
      <w:r w:rsidR="00EF728C" w:rsidRPr="004F21A0">
        <w:rPr>
          <w:rFonts w:ascii="Arial" w:hAnsi="Arial" w:cs="Arial"/>
          <w:sz w:val="18"/>
          <w:szCs w:val="18"/>
        </w:rPr>
        <w:t>aşağı yönlüydü, k</w:t>
      </w:r>
      <w:r w:rsidR="001D349A" w:rsidRPr="004F21A0">
        <w:rPr>
          <w:rFonts w:ascii="Arial" w:hAnsi="Arial" w:cs="Arial"/>
          <w:sz w:val="18"/>
          <w:szCs w:val="18"/>
        </w:rPr>
        <w:t>işi başı</w:t>
      </w:r>
      <w:r w:rsidR="00EF728C" w:rsidRPr="004F21A0">
        <w:rPr>
          <w:rFonts w:ascii="Arial" w:hAnsi="Arial" w:cs="Arial"/>
          <w:sz w:val="18"/>
          <w:szCs w:val="18"/>
        </w:rPr>
        <w:t xml:space="preserve"> </w:t>
      </w:r>
      <w:r w:rsidR="001D349A" w:rsidRPr="004F21A0">
        <w:rPr>
          <w:rFonts w:ascii="Arial" w:hAnsi="Arial" w:cs="Arial"/>
          <w:sz w:val="18"/>
          <w:szCs w:val="18"/>
        </w:rPr>
        <w:t xml:space="preserve">milli gelir de aşağıya </w:t>
      </w:r>
      <w:r w:rsidR="00EF728C" w:rsidRPr="004F21A0">
        <w:rPr>
          <w:rFonts w:ascii="Arial" w:hAnsi="Arial" w:cs="Arial"/>
          <w:sz w:val="18"/>
          <w:szCs w:val="18"/>
        </w:rPr>
        <w:t xml:space="preserve">bunlara uydu. </w:t>
      </w:r>
      <w:r w:rsidR="001D349A" w:rsidRPr="004F21A0">
        <w:rPr>
          <w:rFonts w:ascii="Arial" w:hAnsi="Arial" w:cs="Arial"/>
          <w:sz w:val="18"/>
          <w:szCs w:val="18"/>
        </w:rPr>
        <w:t>Türkiye</w:t>
      </w:r>
      <w:r w:rsidR="00EF728C" w:rsidRPr="004F21A0">
        <w:rPr>
          <w:rFonts w:ascii="Arial" w:hAnsi="Arial" w:cs="Arial"/>
          <w:sz w:val="18"/>
          <w:szCs w:val="18"/>
        </w:rPr>
        <w:t xml:space="preserve"> zaten epey bir süredir </w:t>
      </w:r>
      <w:r w:rsidR="001D349A" w:rsidRPr="004F21A0">
        <w:rPr>
          <w:rFonts w:ascii="Arial" w:hAnsi="Arial" w:cs="Arial"/>
          <w:sz w:val="18"/>
          <w:szCs w:val="18"/>
        </w:rPr>
        <w:t>uzun dönem ortalamalarının altında bir oranda büyüy</w:t>
      </w:r>
      <w:r w:rsidR="00EF728C" w:rsidRPr="004F21A0">
        <w:rPr>
          <w:rFonts w:ascii="Arial" w:hAnsi="Arial" w:cs="Arial"/>
          <w:sz w:val="18"/>
          <w:szCs w:val="18"/>
        </w:rPr>
        <w:t xml:space="preserve">or. Şimdi buna bir de </w:t>
      </w:r>
      <w:r w:rsidR="001D349A" w:rsidRPr="004F21A0">
        <w:rPr>
          <w:rFonts w:ascii="Arial" w:hAnsi="Arial" w:cs="Arial"/>
          <w:sz w:val="18"/>
          <w:szCs w:val="18"/>
        </w:rPr>
        <w:t>lira</w:t>
      </w:r>
      <w:r w:rsidR="00EF728C" w:rsidRPr="004F21A0">
        <w:rPr>
          <w:rFonts w:ascii="Arial" w:hAnsi="Arial" w:cs="Arial"/>
          <w:sz w:val="18"/>
          <w:szCs w:val="18"/>
        </w:rPr>
        <w:t>nın değer kaybı eklenmiş oldu.</w:t>
      </w:r>
    </w:p>
    <w:p w:rsidR="007E074B" w:rsidRPr="004F21A0" w:rsidRDefault="007E074B" w:rsidP="004F21A0">
      <w:pPr>
        <w:spacing w:after="120" w:line="240" w:lineRule="auto"/>
        <w:jc w:val="both"/>
        <w:rPr>
          <w:rFonts w:ascii="Arial" w:hAnsi="Arial" w:cs="Arial"/>
          <w:sz w:val="18"/>
          <w:szCs w:val="18"/>
        </w:rPr>
      </w:pPr>
      <w:r w:rsidRPr="004F21A0">
        <w:rPr>
          <w:rFonts w:ascii="Arial" w:hAnsi="Arial" w:cs="Arial"/>
          <w:sz w:val="18"/>
          <w:szCs w:val="18"/>
        </w:rPr>
        <w:t xml:space="preserve">Kişi başı geliri 3 bin dolardan 10 bin dolara çıkarken yaptıklarımızı yaparak, 10 binden 25 bin dolara sıçrayabilmek mümkün değil. Türkiye’nin aynı malları, aynı şirketlerle, aynı pazarlara satarak, ihracatını 150 milyar dolardan 500 milyar dolara yükseltebilmesi de mümkün değil. Bunun sıkıntılarını zaten yaşamaya başladık. İnovasyon hikâyeleri anlatarak, inovasyon kültürünü yaymamız da mümkün değil. Türkiye’nin teknolojik yenilenmeye ihtiyacı var. Yeni bir sanayi politikasına ihtiyacı var. Yeni bir büyüme hikâyesine ihtiyacı var. </w:t>
      </w:r>
    </w:p>
    <w:p w:rsidR="007E074B" w:rsidRPr="004F21A0" w:rsidRDefault="001D349A" w:rsidP="004F21A0">
      <w:pPr>
        <w:spacing w:after="120" w:line="240" w:lineRule="auto"/>
        <w:jc w:val="both"/>
        <w:rPr>
          <w:rFonts w:ascii="Arial" w:hAnsi="Arial" w:cs="Arial"/>
          <w:sz w:val="18"/>
          <w:szCs w:val="18"/>
        </w:rPr>
      </w:pPr>
      <w:r w:rsidRPr="004F21A0">
        <w:rPr>
          <w:rFonts w:ascii="Arial" w:hAnsi="Arial" w:cs="Arial"/>
          <w:sz w:val="18"/>
          <w:szCs w:val="18"/>
        </w:rPr>
        <w:t xml:space="preserve">Türkiye küreselleşme süreciyle 1980’lerin başında yüz yüze geldi. Küreselleşme bizim için ülke sınırları dışına mal göndermekti o dönemde. Türkiye ihracat yapmaya başladı. 1980’lerin başında toplam ihracatımız yalnızca 3 milyar dolar civarındaydı. 2000’lerin başına geldiğimizde 30 milyar dolar civarına yükselmişti. Şimdi ise 150 milyar dolar civarında. </w:t>
      </w:r>
    </w:p>
    <w:p w:rsidR="007E074B" w:rsidRPr="004F21A0" w:rsidRDefault="007E074B" w:rsidP="004F21A0">
      <w:pPr>
        <w:spacing w:after="120" w:line="240" w:lineRule="auto"/>
        <w:jc w:val="both"/>
        <w:rPr>
          <w:rFonts w:ascii="Arial" w:hAnsi="Arial" w:cs="Arial"/>
          <w:sz w:val="18"/>
          <w:szCs w:val="18"/>
        </w:rPr>
      </w:pPr>
      <w:r w:rsidRPr="004F21A0">
        <w:rPr>
          <w:rFonts w:ascii="Arial" w:hAnsi="Arial" w:cs="Arial"/>
          <w:sz w:val="18"/>
          <w:szCs w:val="18"/>
        </w:rPr>
        <w:t>A</w:t>
      </w:r>
      <w:r w:rsidR="001D349A" w:rsidRPr="004F21A0">
        <w:rPr>
          <w:rFonts w:ascii="Arial" w:hAnsi="Arial" w:cs="Arial"/>
          <w:sz w:val="18"/>
          <w:szCs w:val="18"/>
        </w:rPr>
        <w:t xml:space="preserve">vrupa Birliği ile Gümrük Birliği düzenlemesi, Türkiye ekonomisinin ihracat performansını önemli ölçüde artırdı. </w:t>
      </w:r>
      <w:r w:rsidRPr="004F21A0">
        <w:rPr>
          <w:rFonts w:ascii="Arial" w:hAnsi="Arial" w:cs="Arial"/>
          <w:sz w:val="18"/>
          <w:szCs w:val="18"/>
        </w:rPr>
        <w:t>Ama</w:t>
      </w:r>
      <w:r w:rsidR="001D349A" w:rsidRPr="004F21A0">
        <w:rPr>
          <w:rFonts w:ascii="Arial" w:hAnsi="Arial" w:cs="Arial"/>
          <w:sz w:val="18"/>
          <w:szCs w:val="18"/>
        </w:rPr>
        <w:t xml:space="preserve"> bu etkileyici ihracat performansının yüzde 65’i, aynı şirketlerin aynı ürünleri aynı pazarlara satmalarından kaynaklandı. </w:t>
      </w:r>
      <w:r w:rsidRPr="004F21A0">
        <w:rPr>
          <w:rFonts w:ascii="Arial" w:hAnsi="Arial" w:cs="Arial"/>
          <w:sz w:val="18"/>
          <w:szCs w:val="18"/>
        </w:rPr>
        <w:t>İ</w:t>
      </w:r>
      <w:r w:rsidR="001D349A" w:rsidRPr="004F21A0">
        <w:rPr>
          <w:rFonts w:ascii="Arial" w:hAnsi="Arial" w:cs="Arial"/>
          <w:sz w:val="18"/>
          <w:szCs w:val="18"/>
        </w:rPr>
        <w:t>hracat artışının yalnızca yüzde 11’i yeni şirketlerin ihracat yapmaya başlaması</w:t>
      </w:r>
      <w:r w:rsidRPr="004F21A0">
        <w:rPr>
          <w:rFonts w:ascii="Arial" w:hAnsi="Arial" w:cs="Arial"/>
          <w:sz w:val="18"/>
          <w:szCs w:val="18"/>
        </w:rPr>
        <w:t xml:space="preserve">yla elde edildi. Demek ki </w:t>
      </w:r>
      <w:r w:rsidR="001D349A" w:rsidRPr="004F21A0">
        <w:rPr>
          <w:rFonts w:ascii="Arial" w:hAnsi="Arial" w:cs="Arial"/>
          <w:sz w:val="18"/>
          <w:szCs w:val="18"/>
        </w:rPr>
        <w:t>KOBİ’ler</w:t>
      </w:r>
      <w:r w:rsidRPr="004F21A0">
        <w:rPr>
          <w:rFonts w:ascii="Arial" w:hAnsi="Arial" w:cs="Arial"/>
          <w:sz w:val="18"/>
          <w:szCs w:val="18"/>
        </w:rPr>
        <w:t>imiz</w:t>
      </w:r>
      <w:r w:rsidR="001D349A" w:rsidRPr="004F21A0">
        <w:rPr>
          <w:rFonts w:ascii="Arial" w:hAnsi="Arial" w:cs="Arial"/>
          <w:sz w:val="18"/>
          <w:szCs w:val="18"/>
        </w:rPr>
        <w:t xml:space="preserve"> ihracat yapmayı </w:t>
      </w:r>
      <w:r w:rsidRPr="004F21A0">
        <w:rPr>
          <w:rFonts w:ascii="Arial" w:hAnsi="Arial" w:cs="Arial"/>
          <w:sz w:val="18"/>
          <w:szCs w:val="18"/>
        </w:rPr>
        <w:t xml:space="preserve">yeterince </w:t>
      </w:r>
      <w:r w:rsidR="001D349A" w:rsidRPr="004F21A0">
        <w:rPr>
          <w:rFonts w:ascii="Arial" w:hAnsi="Arial" w:cs="Arial"/>
          <w:sz w:val="18"/>
          <w:szCs w:val="18"/>
        </w:rPr>
        <w:t xml:space="preserve">öğrenemedi. </w:t>
      </w:r>
    </w:p>
    <w:p w:rsidR="007E074B" w:rsidRPr="004F21A0" w:rsidRDefault="007E074B" w:rsidP="004F21A0">
      <w:pPr>
        <w:spacing w:after="120" w:line="240" w:lineRule="auto"/>
        <w:jc w:val="both"/>
        <w:rPr>
          <w:rFonts w:ascii="Arial" w:hAnsi="Arial" w:cs="Arial"/>
          <w:sz w:val="18"/>
          <w:szCs w:val="18"/>
        </w:rPr>
      </w:pPr>
      <w:r w:rsidRPr="004F21A0">
        <w:rPr>
          <w:rFonts w:ascii="Arial" w:hAnsi="Arial" w:cs="Arial"/>
          <w:sz w:val="18"/>
          <w:szCs w:val="18"/>
        </w:rPr>
        <w:t>İ</w:t>
      </w:r>
      <w:r w:rsidR="001D349A" w:rsidRPr="004F21A0">
        <w:rPr>
          <w:rFonts w:ascii="Arial" w:hAnsi="Arial" w:cs="Arial"/>
          <w:sz w:val="18"/>
          <w:szCs w:val="18"/>
        </w:rPr>
        <w:t xml:space="preserve">hracatımızın yüzde 74’ünü yalnızca 1000 firma yapmış. </w:t>
      </w:r>
      <w:r w:rsidRPr="004F21A0">
        <w:rPr>
          <w:rFonts w:ascii="Arial" w:hAnsi="Arial" w:cs="Arial"/>
          <w:sz w:val="18"/>
          <w:szCs w:val="18"/>
        </w:rPr>
        <w:t xml:space="preserve">Yani ihracatta belli firmalara </w:t>
      </w:r>
      <w:r w:rsidR="001D349A" w:rsidRPr="004F21A0">
        <w:rPr>
          <w:rFonts w:ascii="Arial" w:hAnsi="Arial" w:cs="Arial"/>
          <w:sz w:val="18"/>
          <w:szCs w:val="18"/>
        </w:rPr>
        <w:t xml:space="preserve">yoğunlaşma pek fazla. Memlekette </w:t>
      </w:r>
      <w:r w:rsidRPr="004F21A0">
        <w:rPr>
          <w:rFonts w:ascii="Arial" w:hAnsi="Arial" w:cs="Arial"/>
          <w:sz w:val="18"/>
          <w:szCs w:val="18"/>
        </w:rPr>
        <w:t xml:space="preserve">700 bin civarında </w:t>
      </w:r>
      <w:r w:rsidR="001D349A" w:rsidRPr="004F21A0">
        <w:rPr>
          <w:rFonts w:ascii="Arial" w:hAnsi="Arial" w:cs="Arial"/>
          <w:sz w:val="18"/>
          <w:szCs w:val="18"/>
        </w:rPr>
        <w:t>şirket var ve bunların neredeyse binde 1</w:t>
      </w:r>
      <w:r w:rsidRPr="004F21A0">
        <w:rPr>
          <w:rFonts w:ascii="Arial" w:hAnsi="Arial" w:cs="Arial"/>
          <w:sz w:val="18"/>
          <w:szCs w:val="18"/>
        </w:rPr>
        <w:t>,5</w:t>
      </w:r>
      <w:r w:rsidR="001D349A" w:rsidRPr="004F21A0">
        <w:rPr>
          <w:rFonts w:ascii="Arial" w:hAnsi="Arial" w:cs="Arial"/>
          <w:sz w:val="18"/>
          <w:szCs w:val="18"/>
        </w:rPr>
        <w:t>’i dışarıya ma</w:t>
      </w:r>
      <w:r w:rsidRPr="004F21A0">
        <w:rPr>
          <w:rFonts w:ascii="Arial" w:hAnsi="Arial" w:cs="Arial"/>
          <w:sz w:val="18"/>
          <w:szCs w:val="18"/>
        </w:rPr>
        <w:t>l satmaya odaklanmış.</w:t>
      </w:r>
      <w:r w:rsidR="00DE08B4" w:rsidRPr="004F21A0">
        <w:rPr>
          <w:rFonts w:ascii="Arial" w:hAnsi="Arial" w:cs="Arial"/>
          <w:sz w:val="18"/>
          <w:szCs w:val="18"/>
        </w:rPr>
        <w:t xml:space="preserve"> </w:t>
      </w:r>
      <w:r w:rsidR="001D349A" w:rsidRPr="004F21A0">
        <w:rPr>
          <w:rFonts w:ascii="Arial" w:hAnsi="Arial" w:cs="Arial"/>
          <w:sz w:val="18"/>
          <w:szCs w:val="18"/>
        </w:rPr>
        <w:t xml:space="preserve">Şirketlerimizin </w:t>
      </w:r>
      <w:r w:rsidRPr="004F21A0">
        <w:rPr>
          <w:rFonts w:ascii="Arial" w:hAnsi="Arial" w:cs="Arial"/>
          <w:sz w:val="18"/>
          <w:szCs w:val="18"/>
        </w:rPr>
        <w:t>çoğunluğu</w:t>
      </w:r>
      <w:r w:rsidR="001D349A" w:rsidRPr="004F21A0">
        <w:rPr>
          <w:rFonts w:ascii="Arial" w:hAnsi="Arial" w:cs="Arial"/>
          <w:sz w:val="18"/>
          <w:szCs w:val="18"/>
        </w:rPr>
        <w:t xml:space="preserve"> ihracat yapamıyorsa bu, ihracat yapmanın maliyetinin yüksekliğinden olabilir. Demek ki bizim ihracat destek mekanizmalarımız ihracat yapmayı </w:t>
      </w:r>
      <w:r w:rsidRPr="004F21A0">
        <w:rPr>
          <w:rFonts w:ascii="Arial" w:hAnsi="Arial" w:cs="Arial"/>
          <w:sz w:val="18"/>
          <w:szCs w:val="18"/>
        </w:rPr>
        <w:t>yaygınlaştıramamış</w:t>
      </w:r>
      <w:r w:rsidR="001D349A" w:rsidRPr="004F21A0">
        <w:rPr>
          <w:rFonts w:ascii="Arial" w:hAnsi="Arial" w:cs="Arial"/>
          <w:sz w:val="18"/>
          <w:szCs w:val="18"/>
        </w:rPr>
        <w:t>, ihracat yapan şirketleri çeşitlendirememiş.</w:t>
      </w:r>
    </w:p>
    <w:p w:rsidR="00AC3A35" w:rsidRPr="004F21A0" w:rsidRDefault="001D349A" w:rsidP="004F21A0">
      <w:pPr>
        <w:spacing w:after="120" w:line="240" w:lineRule="auto"/>
        <w:jc w:val="both"/>
        <w:rPr>
          <w:rFonts w:ascii="Arial" w:hAnsi="Arial" w:cs="Arial"/>
          <w:sz w:val="18"/>
          <w:szCs w:val="18"/>
        </w:rPr>
      </w:pPr>
      <w:r w:rsidRPr="004F21A0">
        <w:rPr>
          <w:rFonts w:ascii="Arial" w:hAnsi="Arial" w:cs="Arial"/>
          <w:sz w:val="18"/>
          <w:szCs w:val="18"/>
        </w:rPr>
        <w:t xml:space="preserve">Türkiye’de bizim </w:t>
      </w:r>
      <w:r w:rsidR="00DE08B4" w:rsidRPr="004F21A0">
        <w:rPr>
          <w:rFonts w:ascii="Arial" w:hAnsi="Arial" w:cs="Arial"/>
          <w:sz w:val="18"/>
          <w:szCs w:val="18"/>
        </w:rPr>
        <w:t xml:space="preserve">ana </w:t>
      </w:r>
      <w:r w:rsidRPr="004F21A0">
        <w:rPr>
          <w:rFonts w:ascii="Arial" w:hAnsi="Arial" w:cs="Arial"/>
          <w:sz w:val="18"/>
          <w:szCs w:val="18"/>
        </w:rPr>
        <w:t>problemimiz hala yeni sanayi devriminin farkında değilmiş gibi yapmamızdan kaynaklanmaktadır. Bilgi ve iletişim teknolojisindeki gelişmelerin neleri değiştirdiğinden haberdar olmamak, Türkiye’nin ihracat destek sistemini doğru kurgulamasını engell</w:t>
      </w:r>
      <w:r w:rsidR="00AC3A35" w:rsidRPr="004F21A0">
        <w:rPr>
          <w:rFonts w:ascii="Arial" w:hAnsi="Arial" w:cs="Arial"/>
          <w:sz w:val="18"/>
          <w:szCs w:val="18"/>
        </w:rPr>
        <w:t>iyor.</w:t>
      </w:r>
    </w:p>
    <w:p w:rsidR="00DE08B4" w:rsidRPr="004F21A0" w:rsidRDefault="008C04D8" w:rsidP="004F21A0">
      <w:pPr>
        <w:spacing w:after="120" w:line="240" w:lineRule="auto"/>
        <w:jc w:val="both"/>
        <w:rPr>
          <w:rFonts w:ascii="Arial" w:hAnsi="Arial" w:cs="Arial"/>
          <w:sz w:val="18"/>
          <w:szCs w:val="18"/>
        </w:rPr>
      </w:pPr>
      <w:r w:rsidRPr="004F21A0">
        <w:rPr>
          <w:rFonts w:ascii="Arial" w:hAnsi="Arial" w:cs="Arial"/>
          <w:sz w:val="18"/>
          <w:szCs w:val="18"/>
        </w:rPr>
        <w:t>B</w:t>
      </w:r>
      <w:r w:rsidR="001D349A" w:rsidRPr="004F21A0">
        <w:rPr>
          <w:rFonts w:ascii="Arial" w:hAnsi="Arial" w:cs="Arial"/>
          <w:sz w:val="18"/>
          <w:szCs w:val="18"/>
        </w:rPr>
        <w:t>öyle baktı</w:t>
      </w:r>
      <w:r w:rsidRPr="004F21A0">
        <w:rPr>
          <w:rFonts w:ascii="Arial" w:hAnsi="Arial" w:cs="Arial"/>
          <w:sz w:val="18"/>
          <w:szCs w:val="18"/>
        </w:rPr>
        <w:t>ğımda üç temel öncelik görüyoruz</w:t>
      </w:r>
      <w:r w:rsidR="001D349A" w:rsidRPr="004F21A0">
        <w:rPr>
          <w:rFonts w:ascii="Arial" w:hAnsi="Arial" w:cs="Arial"/>
          <w:sz w:val="18"/>
          <w:szCs w:val="18"/>
        </w:rPr>
        <w:t>.</w:t>
      </w:r>
      <w:r w:rsidRPr="004F21A0">
        <w:rPr>
          <w:rFonts w:ascii="Arial" w:hAnsi="Arial" w:cs="Arial"/>
          <w:sz w:val="18"/>
          <w:szCs w:val="18"/>
        </w:rPr>
        <w:t xml:space="preserve"> </w:t>
      </w:r>
      <w:r w:rsidR="001D349A" w:rsidRPr="004F21A0">
        <w:rPr>
          <w:rFonts w:ascii="Arial" w:hAnsi="Arial" w:cs="Arial"/>
          <w:sz w:val="18"/>
          <w:szCs w:val="18"/>
        </w:rPr>
        <w:t xml:space="preserve">Birincisi, KOBİ’lerin dijitalleşmesidir. KOBİ’lerin dijitalleşmesi, yeni şirketlerle yeni pazarlara yeni ürünler satılabilmesi için ön şarttır. </w:t>
      </w:r>
      <w:r w:rsidR="00DE08B4" w:rsidRPr="004F21A0">
        <w:rPr>
          <w:rFonts w:ascii="Arial" w:hAnsi="Arial" w:cs="Arial"/>
          <w:sz w:val="18"/>
          <w:szCs w:val="18"/>
        </w:rPr>
        <w:t>Dolayısıyla “bütün KOBİ’ler buluta” demek gerektiğini düşünüyorum. Bunun KOBİ yönetimde bir zihniyet değişikliğini tetikleyeceği kanaatindeyim. KOBİ’leri dijitalleştirmeden hiçbir şey olmaz.</w:t>
      </w:r>
    </w:p>
    <w:p w:rsidR="008C04D8" w:rsidRPr="004F21A0" w:rsidRDefault="008C04D8" w:rsidP="004F21A0">
      <w:pPr>
        <w:spacing w:after="120" w:line="240" w:lineRule="auto"/>
        <w:jc w:val="both"/>
        <w:rPr>
          <w:rFonts w:ascii="Arial" w:hAnsi="Arial" w:cs="Arial"/>
          <w:sz w:val="18"/>
          <w:szCs w:val="18"/>
        </w:rPr>
      </w:pPr>
      <w:r w:rsidRPr="004F21A0">
        <w:rPr>
          <w:rFonts w:ascii="Arial" w:hAnsi="Arial" w:cs="Arial"/>
          <w:sz w:val="18"/>
          <w:szCs w:val="18"/>
        </w:rPr>
        <w:t>İki</w:t>
      </w:r>
      <w:r w:rsidR="001D349A" w:rsidRPr="004F21A0">
        <w:rPr>
          <w:rFonts w:ascii="Arial" w:hAnsi="Arial" w:cs="Arial"/>
          <w:sz w:val="18"/>
          <w:szCs w:val="18"/>
        </w:rPr>
        <w:t>ncisi</w:t>
      </w:r>
      <w:r w:rsidRPr="004F21A0">
        <w:rPr>
          <w:rFonts w:ascii="Arial" w:hAnsi="Arial" w:cs="Arial"/>
          <w:sz w:val="18"/>
          <w:szCs w:val="18"/>
        </w:rPr>
        <w:t xml:space="preserve">, </w:t>
      </w:r>
      <w:r w:rsidR="001D349A" w:rsidRPr="004F21A0">
        <w:rPr>
          <w:rFonts w:ascii="Arial" w:hAnsi="Arial" w:cs="Arial"/>
          <w:sz w:val="18"/>
          <w:szCs w:val="18"/>
        </w:rPr>
        <w:t xml:space="preserve">Türkiye’nin kara yolu ağı 1,1 milyon kilometre iken fiber optik kablo ağı </w:t>
      </w:r>
      <w:r w:rsidR="002463ED" w:rsidRPr="004F21A0">
        <w:rPr>
          <w:rFonts w:ascii="Arial" w:hAnsi="Arial" w:cs="Arial"/>
          <w:sz w:val="18"/>
          <w:szCs w:val="18"/>
        </w:rPr>
        <w:t xml:space="preserve">sadece </w:t>
      </w:r>
      <w:r w:rsidRPr="004F21A0">
        <w:rPr>
          <w:rFonts w:ascii="Arial" w:hAnsi="Arial" w:cs="Arial"/>
          <w:sz w:val="18"/>
          <w:szCs w:val="18"/>
        </w:rPr>
        <w:t xml:space="preserve">240 bin kilometredir. </w:t>
      </w:r>
      <w:r w:rsidR="001D349A" w:rsidRPr="004F21A0">
        <w:rPr>
          <w:rFonts w:ascii="Arial" w:hAnsi="Arial" w:cs="Arial"/>
          <w:sz w:val="18"/>
          <w:szCs w:val="18"/>
        </w:rPr>
        <w:t xml:space="preserve">Kore’de kilometrekare başına 6 kilometre fiber optik kablo düşerken Türkiye’de </w:t>
      </w:r>
      <w:r w:rsidRPr="004F21A0">
        <w:rPr>
          <w:rFonts w:ascii="Arial" w:hAnsi="Arial" w:cs="Arial"/>
          <w:sz w:val="18"/>
          <w:szCs w:val="18"/>
        </w:rPr>
        <w:t xml:space="preserve">bu oran sadece </w:t>
      </w:r>
      <w:r w:rsidR="001D349A" w:rsidRPr="004F21A0">
        <w:rPr>
          <w:rFonts w:ascii="Arial" w:hAnsi="Arial" w:cs="Arial"/>
          <w:sz w:val="18"/>
          <w:szCs w:val="18"/>
        </w:rPr>
        <w:t>300 metre</w:t>
      </w:r>
      <w:r w:rsidRPr="004F21A0">
        <w:rPr>
          <w:rFonts w:ascii="Arial" w:hAnsi="Arial" w:cs="Arial"/>
          <w:sz w:val="18"/>
          <w:szCs w:val="18"/>
        </w:rPr>
        <w:t xml:space="preserve">dir. Yani </w:t>
      </w:r>
      <w:r w:rsidR="001D349A" w:rsidRPr="004F21A0">
        <w:rPr>
          <w:rFonts w:ascii="Arial" w:hAnsi="Arial" w:cs="Arial"/>
          <w:sz w:val="18"/>
          <w:szCs w:val="18"/>
        </w:rPr>
        <w:t>KOBİ’ler artan bir biçimde dijitalleştikçe bu altyapı bize yetmeyecektir.</w:t>
      </w:r>
      <w:r w:rsidRPr="004F21A0">
        <w:rPr>
          <w:rFonts w:ascii="Arial" w:hAnsi="Arial" w:cs="Arial"/>
          <w:sz w:val="18"/>
          <w:szCs w:val="18"/>
        </w:rPr>
        <w:t xml:space="preserve"> </w:t>
      </w:r>
      <w:r w:rsidR="002463ED" w:rsidRPr="004F21A0">
        <w:rPr>
          <w:rFonts w:ascii="Arial" w:hAnsi="Arial" w:cs="Arial"/>
          <w:sz w:val="18"/>
          <w:szCs w:val="18"/>
        </w:rPr>
        <w:t xml:space="preserve">Zaman memleketi fiber ağlarla örme zamanıdır. </w:t>
      </w:r>
      <w:r w:rsidRPr="004F21A0">
        <w:rPr>
          <w:rFonts w:ascii="Arial" w:hAnsi="Arial" w:cs="Arial"/>
          <w:sz w:val="18"/>
          <w:szCs w:val="18"/>
        </w:rPr>
        <w:t>Ü</w:t>
      </w:r>
      <w:r w:rsidR="001D349A" w:rsidRPr="004F21A0">
        <w:rPr>
          <w:rFonts w:ascii="Arial" w:hAnsi="Arial" w:cs="Arial"/>
          <w:sz w:val="18"/>
          <w:szCs w:val="18"/>
        </w:rPr>
        <w:t xml:space="preserve">çüncüsü, yeni </w:t>
      </w:r>
      <w:r w:rsidRPr="004F21A0">
        <w:rPr>
          <w:rFonts w:ascii="Arial" w:hAnsi="Arial" w:cs="Arial"/>
          <w:sz w:val="18"/>
          <w:szCs w:val="18"/>
        </w:rPr>
        <w:t xml:space="preserve">küresel </w:t>
      </w:r>
      <w:r w:rsidR="001D349A" w:rsidRPr="004F21A0">
        <w:rPr>
          <w:rFonts w:ascii="Arial" w:hAnsi="Arial" w:cs="Arial"/>
          <w:sz w:val="18"/>
          <w:szCs w:val="18"/>
        </w:rPr>
        <w:t>dijital ödemeler sistemine ülkeyi hızla dâhil etmek gerekmektedir.</w:t>
      </w:r>
    </w:p>
    <w:p w:rsidR="002463ED" w:rsidRPr="004F21A0" w:rsidRDefault="00DE08B4" w:rsidP="004F21A0">
      <w:pPr>
        <w:spacing w:after="120" w:line="240" w:lineRule="auto"/>
        <w:jc w:val="both"/>
        <w:rPr>
          <w:rFonts w:ascii="Arial" w:hAnsi="Arial" w:cs="Arial"/>
          <w:sz w:val="18"/>
          <w:szCs w:val="18"/>
        </w:rPr>
      </w:pPr>
      <w:r w:rsidRPr="004F21A0">
        <w:rPr>
          <w:rFonts w:ascii="Arial" w:hAnsi="Arial" w:cs="Arial"/>
          <w:sz w:val="18"/>
          <w:szCs w:val="18"/>
        </w:rPr>
        <w:t>Bugün KOBİ’lerin ihracat yapmaya başlamaları dünden çok daha kolaydır. </w:t>
      </w:r>
      <w:r w:rsidR="005F63F5" w:rsidRPr="004F21A0">
        <w:rPr>
          <w:rFonts w:ascii="Arial" w:hAnsi="Arial" w:cs="Arial"/>
          <w:sz w:val="18"/>
          <w:szCs w:val="18"/>
        </w:rPr>
        <w:t>Elbette d</w:t>
      </w:r>
      <w:r w:rsidRPr="004F21A0">
        <w:rPr>
          <w:rFonts w:ascii="Arial" w:hAnsi="Arial" w:cs="Arial"/>
          <w:sz w:val="18"/>
          <w:szCs w:val="18"/>
        </w:rPr>
        <w:t>eğişen küresel ortamın farkında olup değişene hızla uyum sağlarsak</w:t>
      </w:r>
      <w:r w:rsidR="005F63F5" w:rsidRPr="004F21A0">
        <w:rPr>
          <w:rFonts w:ascii="Arial" w:hAnsi="Arial" w:cs="Arial"/>
          <w:sz w:val="18"/>
          <w:szCs w:val="18"/>
        </w:rPr>
        <w:t xml:space="preserve"> bu mümkün olur</w:t>
      </w:r>
      <w:r w:rsidRPr="004F21A0">
        <w:rPr>
          <w:rFonts w:ascii="Arial" w:hAnsi="Arial" w:cs="Arial"/>
          <w:sz w:val="18"/>
          <w:szCs w:val="18"/>
        </w:rPr>
        <w:t>.</w:t>
      </w:r>
      <w:r w:rsidR="005F63F5" w:rsidRPr="004F21A0">
        <w:rPr>
          <w:rFonts w:ascii="Arial" w:hAnsi="Arial" w:cs="Arial"/>
          <w:sz w:val="18"/>
          <w:szCs w:val="18"/>
        </w:rPr>
        <w:t xml:space="preserve"> Yeni yatırım teşvik ve ihracat stratejinin tasarlandığı bu günlerde zamanın ruhunu yakalamak için elimizde önemli bir fırsat var. </w:t>
      </w:r>
      <w:r w:rsidRPr="004F21A0">
        <w:rPr>
          <w:rFonts w:ascii="Arial" w:hAnsi="Arial" w:cs="Arial"/>
          <w:sz w:val="18"/>
          <w:szCs w:val="18"/>
        </w:rPr>
        <w:t>Önümüzdeki dönemde ülkeler ikiye ayrılacak.</w:t>
      </w:r>
      <w:r w:rsidR="001D349A" w:rsidRPr="004F21A0">
        <w:rPr>
          <w:rFonts w:ascii="Arial" w:hAnsi="Arial" w:cs="Arial"/>
          <w:sz w:val="18"/>
          <w:szCs w:val="18"/>
        </w:rPr>
        <w:t xml:space="preserve"> Bun</w:t>
      </w:r>
      <w:r w:rsidRPr="004F21A0">
        <w:rPr>
          <w:rFonts w:ascii="Arial" w:hAnsi="Arial" w:cs="Arial"/>
          <w:sz w:val="18"/>
          <w:szCs w:val="18"/>
        </w:rPr>
        <w:t xml:space="preserve">ları </w:t>
      </w:r>
      <w:r w:rsidR="001D349A" w:rsidRPr="004F21A0">
        <w:rPr>
          <w:rFonts w:ascii="Arial" w:hAnsi="Arial" w:cs="Arial"/>
          <w:sz w:val="18"/>
          <w:szCs w:val="18"/>
        </w:rPr>
        <w:t>başarılı bir biçimde yapanlar</w:t>
      </w:r>
      <w:r w:rsidRPr="004F21A0">
        <w:rPr>
          <w:rFonts w:ascii="Arial" w:hAnsi="Arial" w:cs="Arial"/>
          <w:sz w:val="18"/>
          <w:szCs w:val="18"/>
        </w:rPr>
        <w:t xml:space="preserve"> ve </w:t>
      </w:r>
      <w:r w:rsidR="001D349A" w:rsidRPr="004F21A0">
        <w:rPr>
          <w:rFonts w:ascii="Arial" w:hAnsi="Arial" w:cs="Arial"/>
          <w:sz w:val="18"/>
          <w:szCs w:val="18"/>
        </w:rPr>
        <w:t xml:space="preserve">yapamayanlar </w:t>
      </w:r>
      <w:r w:rsidRPr="004F21A0">
        <w:rPr>
          <w:rFonts w:ascii="Arial" w:hAnsi="Arial" w:cs="Arial"/>
          <w:sz w:val="18"/>
          <w:szCs w:val="18"/>
        </w:rPr>
        <w:t xml:space="preserve">diye. </w:t>
      </w:r>
      <w:r w:rsidR="001D349A" w:rsidRPr="004F21A0">
        <w:rPr>
          <w:rFonts w:ascii="Arial" w:hAnsi="Arial" w:cs="Arial"/>
          <w:sz w:val="18"/>
          <w:szCs w:val="18"/>
        </w:rPr>
        <w:t xml:space="preserve">Bakalım Türkiye nerede </w:t>
      </w:r>
      <w:r w:rsidR="005F63F5" w:rsidRPr="004F21A0">
        <w:rPr>
          <w:rFonts w:ascii="Arial" w:hAnsi="Arial" w:cs="Arial"/>
          <w:sz w:val="18"/>
          <w:szCs w:val="18"/>
        </w:rPr>
        <w:t>yer alacak</w:t>
      </w:r>
      <w:r w:rsidR="001D349A" w:rsidRPr="004F21A0">
        <w:rPr>
          <w:rFonts w:ascii="Arial" w:hAnsi="Arial" w:cs="Arial"/>
          <w:sz w:val="18"/>
          <w:szCs w:val="18"/>
        </w:rPr>
        <w:t>?</w:t>
      </w:r>
    </w:p>
    <w:sectPr w:rsidR="002463ED" w:rsidRPr="004F21A0" w:rsidSect="00660F7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2"/>
  </w:compat>
  <w:rsids>
    <w:rsidRoot w:val="001D349A"/>
    <w:rsid w:val="001D349A"/>
    <w:rsid w:val="00224195"/>
    <w:rsid w:val="002463ED"/>
    <w:rsid w:val="00310655"/>
    <w:rsid w:val="004F21A0"/>
    <w:rsid w:val="00526ADF"/>
    <w:rsid w:val="005F63F5"/>
    <w:rsid w:val="00660F78"/>
    <w:rsid w:val="00661CE9"/>
    <w:rsid w:val="00707EAE"/>
    <w:rsid w:val="007E074B"/>
    <w:rsid w:val="008206A5"/>
    <w:rsid w:val="00885643"/>
    <w:rsid w:val="008C04D8"/>
    <w:rsid w:val="00973403"/>
    <w:rsid w:val="00A92BA4"/>
    <w:rsid w:val="00AC3A35"/>
    <w:rsid w:val="00AC5670"/>
    <w:rsid w:val="00AD5E41"/>
    <w:rsid w:val="00BD2FC9"/>
    <w:rsid w:val="00CD2F35"/>
    <w:rsid w:val="00DA6DE1"/>
    <w:rsid w:val="00DE08B4"/>
    <w:rsid w:val="00EF728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0F78"/>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Gl">
    <w:name w:val="Strong"/>
    <w:basedOn w:val="VarsaylanParagrafYazTipi"/>
    <w:uiPriority w:val="22"/>
    <w:qFormat/>
    <w:rsid w:val="001D349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23586">
      <w:bodyDiv w:val="1"/>
      <w:marLeft w:val="0"/>
      <w:marRight w:val="0"/>
      <w:marTop w:val="0"/>
      <w:marBottom w:val="0"/>
      <w:divBdr>
        <w:top w:val="none" w:sz="0" w:space="0" w:color="auto"/>
        <w:left w:val="none" w:sz="0" w:space="0" w:color="auto"/>
        <w:bottom w:val="none" w:sz="0" w:space="0" w:color="auto"/>
        <w:right w:val="none" w:sz="0" w:space="0" w:color="auto"/>
      </w:divBdr>
      <w:divsChild>
        <w:div w:id="789591240">
          <w:marLeft w:val="0"/>
          <w:marRight w:val="0"/>
          <w:marTop w:val="100"/>
          <w:marBottom w:val="100"/>
          <w:divBdr>
            <w:top w:val="single" w:sz="6" w:space="0" w:color="C7C1E8"/>
            <w:left w:val="single" w:sz="6" w:space="8" w:color="C7C1E8"/>
            <w:bottom w:val="single" w:sz="6" w:space="0" w:color="C7C1E8"/>
            <w:right w:val="single" w:sz="6" w:space="8" w:color="C7C1E8"/>
          </w:divBdr>
          <w:divsChild>
            <w:div w:id="2006206900">
              <w:marLeft w:val="0"/>
              <w:marRight w:val="0"/>
              <w:marTop w:val="0"/>
              <w:marBottom w:val="0"/>
              <w:divBdr>
                <w:top w:val="none" w:sz="0" w:space="0" w:color="auto"/>
                <w:left w:val="none" w:sz="0" w:space="0" w:color="auto"/>
                <w:bottom w:val="none" w:sz="0" w:space="0" w:color="auto"/>
                <w:right w:val="none" w:sz="0" w:space="0" w:color="auto"/>
              </w:divBdr>
              <w:divsChild>
                <w:div w:id="628635361">
                  <w:marLeft w:val="0"/>
                  <w:marRight w:val="0"/>
                  <w:marTop w:val="0"/>
                  <w:marBottom w:val="0"/>
                  <w:divBdr>
                    <w:top w:val="none" w:sz="0" w:space="0" w:color="auto"/>
                    <w:left w:val="none" w:sz="0" w:space="0" w:color="auto"/>
                    <w:bottom w:val="none" w:sz="0" w:space="0" w:color="auto"/>
                    <w:right w:val="none" w:sz="0" w:space="0" w:color="auto"/>
                  </w:divBdr>
                  <w:divsChild>
                    <w:div w:id="1331181159">
                      <w:marLeft w:val="0"/>
                      <w:marRight w:val="0"/>
                      <w:marTop w:val="0"/>
                      <w:marBottom w:val="0"/>
                      <w:divBdr>
                        <w:top w:val="none" w:sz="0" w:space="0" w:color="auto"/>
                        <w:left w:val="none" w:sz="0" w:space="0" w:color="auto"/>
                        <w:bottom w:val="none" w:sz="0" w:space="0" w:color="auto"/>
                        <w:right w:val="none" w:sz="0" w:space="0" w:color="auto"/>
                      </w:divBdr>
                      <w:divsChild>
                        <w:div w:id="1307780264">
                          <w:marLeft w:val="225"/>
                          <w:marRight w:val="-15"/>
                          <w:marTop w:val="0"/>
                          <w:marBottom w:val="0"/>
                          <w:divBdr>
                            <w:top w:val="none" w:sz="0" w:space="0" w:color="auto"/>
                            <w:left w:val="none" w:sz="0" w:space="0" w:color="auto"/>
                            <w:bottom w:val="none" w:sz="0" w:space="0" w:color="auto"/>
                            <w:right w:val="single" w:sz="6" w:space="29" w:color="C5C5C5"/>
                          </w:divBdr>
                          <w:divsChild>
                            <w:div w:id="159346638">
                              <w:marLeft w:val="0"/>
                              <w:marRight w:val="0"/>
                              <w:marTop w:val="0"/>
                              <w:marBottom w:val="0"/>
                              <w:divBdr>
                                <w:top w:val="none" w:sz="0" w:space="0" w:color="auto"/>
                                <w:left w:val="none" w:sz="0" w:space="0" w:color="auto"/>
                                <w:bottom w:val="none" w:sz="0" w:space="0" w:color="auto"/>
                                <w:right w:val="none" w:sz="0" w:space="0" w:color="auto"/>
                              </w:divBdr>
                              <w:divsChild>
                                <w:div w:id="853231007">
                                  <w:marLeft w:val="0"/>
                                  <w:marRight w:val="0"/>
                                  <w:marTop w:val="0"/>
                                  <w:marBottom w:val="0"/>
                                  <w:divBdr>
                                    <w:top w:val="none" w:sz="0" w:space="0" w:color="auto"/>
                                    <w:left w:val="none" w:sz="0" w:space="0" w:color="auto"/>
                                    <w:bottom w:val="none" w:sz="0" w:space="0" w:color="auto"/>
                                    <w:right w:val="none" w:sz="0" w:space="0" w:color="auto"/>
                                  </w:divBdr>
                                  <w:divsChild>
                                    <w:div w:id="516504194">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0280932">
      <w:bodyDiv w:val="1"/>
      <w:marLeft w:val="0"/>
      <w:marRight w:val="0"/>
      <w:marTop w:val="0"/>
      <w:marBottom w:val="0"/>
      <w:divBdr>
        <w:top w:val="none" w:sz="0" w:space="0" w:color="auto"/>
        <w:left w:val="none" w:sz="0" w:space="0" w:color="auto"/>
        <w:bottom w:val="none" w:sz="0" w:space="0" w:color="auto"/>
        <w:right w:val="none" w:sz="0" w:space="0" w:color="auto"/>
      </w:divBdr>
      <w:divsChild>
        <w:div w:id="1205872283">
          <w:marLeft w:val="0"/>
          <w:marRight w:val="0"/>
          <w:marTop w:val="100"/>
          <w:marBottom w:val="100"/>
          <w:divBdr>
            <w:top w:val="single" w:sz="6" w:space="0" w:color="C7C1E8"/>
            <w:left w:val="single" w:sz="6" w:space="8" w:color="C7C1E8"/>
            <w:bottom w:val="single" w:sz="6" w:space="0" w:color="C7C1E8"/>
            <w:right w:val="single" w:sz="6" w:space="8" w:color="C7C1E8"/>
          </w:divBdr>
          <w:divsChild>
            <w:div w:id="313334140">
              <w:marLeft w:val="0"/>
              <w:marRight w:val="0"/>
              <w:marTop w:val="0"/>
              <w:marBottom w:val="0"/>
              <w:divBdr>
                <w:top w:val="none" w:sz="0" w:space="0" w:color="auto"/>
                <w:left w:val="none" w:sz="0" w:space="0" w:color="auto"/>
                <w:bottom w:val="none" w:sz="0" w:space="0" w:color="auto"/>
                <w:right w:val="none" w:sz="0" w:space="0" w:color="auto"/>
              </w:divBdr>
              <w:divsChild>
                <w:div w:id="132799405">
                  <w:marLeft w:val="0"/>
                  <w:marRight w:val="0"/>
                  <w:marTop w:val="0"/>
                  <w:marBottom w:val="0"/>
                  <w:divBdr>
                    <w:top w:val="none" w:sz="0" w:space="0" w:color="auto"/>
                    <w:left w:val="none" w:sz="0" w:space="0" w:color="auto"/>
                    <w:bottom w:val="none" w:sz="0" w:space="0" w:color="auto"/>
                    <w:right w:val="none" w:sz="0" w:space="0" w:color="auto"/>
                  </w:divBdr>
                  <w:divsChild>
                    <w:div w:id="1873153485">
                      <w:marLeft w:val="0"/>
                      <w:marRight w:val="0"/>
                      <w:marTop w:val="0"/>
                      <w:marBottom w:val="0"/>
                      <w:divBdr>
                        <w:top w:val="none" w:sz="0" w:space="0" w:color="auto"/>
                        <w:left w:val="none" w:sz="0" w:space="0" w:color="auto"/>
                        <w:bottom w:val="none" w:sz="0" w:space="0" w:color="auto"/>
                        <w:right w:val="none" w:sz="0" w:space="0" w:color="auto"/>
                      </w:divBdr>
                      <w:divsChild>
                        <w:div w:id="25907378">
                          <w:marLeft w:val="225"/>
                          <w:marRight w:val="-15"/>
                          <w:marTop w:val="0"/>
                          <w:marBottom w:val="0"/>
                          <w:divBdr>
                            <w:top w:val="none" w:sz="0" w:space="0" w:color="auto"/>
                            <w:left w:val="none" w:sz="0" w:space="0" w:color="auto"/>
                            <w:bottom w:val="none" w:sz="0" w:space="0" w:color="auto"/>
                            <w:right w:val="single" w:sz="6" w:space="29" w:color="C5C5C5"/>
                          </w:divBdr>
                          <w:divsChild>
                            <w:div w:id="1642926178">
                              <w:marLeft w:val="0"/>
                              <w:marRight w:val="0"/>
                              <w:marTop w:val="0"/>
                              <w:marBottom w:val="0"/>
                              <w:divBdr>
                                <w:top w:val="none" w:sz="0" w:space="0" w:color="auto"/>
                                <w:left w:val="none" w:sz="0" w:space="0" w:color="auto"/>
                                <w:bottom w:val="none" w:sz="0" w:space="0" w:color="auto"/>
                                <w:right w:val="none" w:sz="0" w:space="0" w:color="auto"/>
                              </w:divBdr>
                              <w:divsChild>
                                <w:div w:id="1185486729">
                                  <w:marLeft w:val="0"/>
                                  <w:marRight w:val="0"/>
                                  <w:marTop w:val="0"/>
                                  <w:marBottom w:val="0"/>
                                  <w:divBdr>
                                    <w:top w:val="none" w:sz="0" w:space="0" w:color="auto"/>
                                    <w:left w:val="none" w:sz="0" w:space="0" w:color="auto"/>
                                    <w:bottom w:val="none" w:sz="0" w:space="0" w:color="auto"/>
                                    <w:right w:val="none" w:sz="0" w:space="0" w:color="auto"/>
                                  </w:divBdr>
                                  <w:divsChild>
                                    <w:div w:id="1882982162">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5538532">
      <w:bodyDiv w:val="1"/>
      <w:marLeft w:val="0"/>
      <w:marRight w:val="0"/>
      <w:marTop w:val="0"/>
      <w:marBottom w:val="0"/>
      <w:divBdr>
        <w:top w:val="none" w:sz="0" w:space="0" w:color="auto"/>
        <w:left w:val="none" w:sz="0" w:space="0" w:color="auto"/>
        <w:bottom w:val="none" w:sz="0" w:space="0" w:color="auto"/>
        <w:right w:val="none" w:sz="0" w:space="0" w:color="auto"/>
      </w:divBdr>
      <w:divsChild>
        <w:div w:id="174881232">
          <w:marLeft w:val="0"/>
          <w:marRight w:val="0"/>
          <w:marTop w:val="100"/>
          <w:marBottom w:val="100"/>
          <w:divBdr>
            <w:top w:val="single" w:sz="6" w:space="0" w:color="C7C1E8"/>
            <w:left w:val="single" w:sz="6" w:space="8" w:color="C7C1E8"/>
            <w:bottom w:val="single" w:sz="6" w:space="0" w:color="C7C1E8"/>
            <w:right w:val="single" w:sz="6" w:space="8" w:color="C7C1E8"/>
          </w:divBdr>
          <w:divsChild>
            <w:div w:id="926233047">
              <w:marLeft w:val="0"/>
              <w:marRight w:val="0"/>
              <w:marTop w:val="0"/>
              <w:marBottom w:val="0"/>
              <w:divBdr>
                <w:top w:val="none" w:sz="0" w:space="0" w:color="auto"/>
                <w:left w:val="none" w:sz="0" w:space="0" w:color="auto"/>
                <w:bottom w:val="none" w:sz="0" w:space="0" w:color="auto"/>
                <w:right w:val="none" w:sz="0" w:space="0" w:color="auto"/>
              </w:divBdr>
              <w:divsChild>
                <w:div w:id="1506287650">
                  <w:marLeft w:val="0"/>
                  <w:marRight w:val="0"/>
                  <w:marTop w:val="0"/>
                  <w:marBottom w:val="0"/>
                  <w:divBdr>
                    <w:top w:val="none" w:sz="0" w:space="0" w:color="auto"/>
                    <w:left w:val="none" w:sz="0" w:space="0" w:color="auto"/>
                    <w:bottom w:val="none" w:sz="0" w:space="0" w:color="auto"/>
                    <w:right w:val="none" w:sz="0" w:space="0" w:color="auto"/>
                  </w:divBdr>
                  <w:divsChild>
                    <w:div w:id="2092769878">
                      <w:marLeft w:val="0"/>
                      <w:marRight w:val="0"/>
                      <w:marTop w:val="0"/>
                      <w:marBottom w:val="0"/>
                      <w:divBdr>
                        <w:top w:val="none" w:sz="0" w:space="0" w:color="auto"/>
                        <w:left w:val="none" w:sz="0" w:space="0" w:color="auto"/>
                        <w:bottom w:val="none" w:sz="0" w:space="0" w:color="auto"/>
                        <w:right w:val="none" w:sz="0" w:space="0" w:color="auto"/>
                      </w:divBdr>
                      <w:divsChild>
                        <w:div w:id="1660645891">
                          <w:marLeft w:val="225"/>
                          <w:marRight w:val="-15"/>
                          <w:marTop w:val="0"/>
                          <w:marBottom w:val="0"/>
                          <w:divBdr>
                            <w:top w:val="none" w:sz="0" w:space="0" w:color="auto"/>
                            <w:left w:val="none" w:sz="0" w:space="0" w:color="auto"/>
                            <w:bottom w:val="none" w:sz="0" w:space="0" w:color="auto"/>
                            <w:right w:val="single" w:sz="6" w:space="29" w:color="C5C5C5"/>
                          </w:divBdr>
                          <w:divsChild>
                            <w:div w:id="2118864360">
                              <w:marLeft w:val="0"/>
                              <w:marRight w:val="0"/>
                              <w:marTop w:val="0"/>
                              <w:marBottom w:val="0"/>
                              <w:divBdr>
                                <w:top w:val="none" w:sz="0" w:space="0" w:color="auto"/>
                                <w:left w:val="none" w:sz="0" w:space="0" w:color="auto"/>
                                <w:bottom w:val="none" w:sz="0" w:space="0" w:color="auto"/>
                                <w:right w:val="none" w:sz="0" w:space="0" w:color="auto"/>
                              </w:divBdr>
                              <w:divsChild>
                                <w:div w:id="702632612">
                                  <w:marLeft w:val="0"/>
                                  <w:marRight w:val="0"/>
                                  <w:marTop w:val="0"/>
                                  <w:marBottom w:val="0"/>
                                  <w:divBdr>
                                    <w:top w:val="none" w:sz="0" w:space="0" w:color="auto"/>
                                    <w:left w:val="none" w:sz="0" w:space="0" w:color="auto"/>
                                    <w:bottom w:val="none" w:sz="0" w:space="0" w:color="auto"/>
                                    <w:right w:val="none" w:sz="0" w:space="0" w:color="auto"/>
                                  </w:divBdr>
                                  <w:divsChild>
                                    <w:div w:id="258876973">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TotalTime>
  <Pages>1</Pages>
  <Words>817</Words>
  <Characters>4661</Characters>
  <Application>Microsoft Office Word</Application>
  <DocSecurity>0</DocSecurity>
  <Lines>38</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tobb</cp:lastModifiedBy>
  <cp:revision>7</cp:revision>
  <dcterms:created xsi:type="dcterms:W3CDTF">2016-04-18T08:18:00Z</dcterms:created>
  <dcterms:modified xsi:type="dcterms:W3CDTF">2016-05-02T06:48:00Z</dcterms:modified>
</cp:coreProperties>
</file>